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C52" w:rsidRPr="00DB5590" w:rsidRDefault="00731E23">
      <w:pPr>
        <w:pStyle w:val="TextBody"/>
        <w:spacing w:after="0" w:line="240" w:lineRule="auto"/>
        <w:jc w:val="both"/>
        <w:rPr>
          <w:rFonts w:ascii="Arial" w:eastAsia="MS Mincho" w:hAnsi="Arial" w:cs="Arial"/>
          <w:bCs/>
          <w:color w:val="ED7D31" w:themeColor="accent2"/>
          <w:sz w:val="22"/>
          <w:szCs w:val="22"/>
        </w:rPr>
      </w:pPr>
      <w:r w:rsidRPr="00DB5590">
        <w:rPr>
          <w:rFonts w:ascii="Arial" w:eastAsia="MS Mincho" w:hAnsi="Arial" w:cs="Arial"/>
          <w:bCs/>
          <w:color w:val="ED7D31" w:themeColor="accent2"/>
          <w:sz w:val="22"/>
          <w:szCs w:val="22"/>
        </w:rPr>
        <w:t>How the use of the Internet is affecting drug trafficking practices – Dr Anita Lavorgna</w:t>
      </w:r>
    </w:p>
    <w:p w:rsidR="00E27C52" w:rsidRPr="00DB5590" w:rsidRDefault="00E27C52">
      <w:pPr>
        <w:pStyle w:val="TextBody"/>
        <w:spacing w:after="0" w:line="240" w:lineRule="auto"/>
        <w:jc w:val="both"/>
        <w:rPr>
          <w:rFonts w:ascii="Arial" w:hAnsi="Arial" w:cs="Arial"/>
          <w:sz w:val="22"/>
          <w:szCs w:val="22"/>
        </w:rPr>
      </w:pPr>
    </w:p>
    <w:p w:rsidR="00E27C52" w:rsidRPr="00DB5590" w:rsidRDefault="00731E23">
      <w:pPr>
        <w:pStyle w:val="TextBody"/>
        <w:spacing w:after="0" w:line="240" w:lineRule="auto"/>
        <w:jc w:val="both"/>
        <w:rPr>
          <w:rFonts w:ascii="Arial" w:hAnsi="Arial" w:cs="Arial"/>
          <w:sz w:val="22"/>
          <w:szCs w:val="22"/>
        </w:rPr>
      </w:pPr>
      <w:r w:rsidRPr="00DB5590">
        <w:rPr>
          <w:rStyle w:val="Emphasis"/>
          <w:rFonts w:ascii="Arial" w:eastAsia="MS Mincho" w:hAnsi="Arial" w:cs="Arial"/>
          <w:i w:val="0"/>
          <w:iCs w:val="0"/>
          <w:sz w:val="22"/>
          <w:szCs w:val="22"/>
          <w:shd w:val="clear" w:color="auto" w:fill="FFFFFF"/>
          <w:lang w:val="en-US" w:eastAsia="en-US" w:bidi="ar-SA"/>
        </w:rPr>
        <w:t xml:space="preserve">The use of the Internet to sell drugs is a topic that has received increasing attention over the last decade, with an increasing number of studies on crypto-markets in the deep web and on the role of the surface web for the sale of new psychoactive substances. This class will focus especially on how the Internet is changing criminal modus operandi and social organisations in drug trafficking and on the challenges for researchers and law enforcement to better understand/counter this criminal activity. </w:t>
      </w:r>
    </w:p>
    <w:p w:rsidR="00E27C52" w:rsidRPr="00DB5590" w:rsidRDefault="00E27C52">
      <w:pPr>
        <w:pStyle w:val="Heading1"/>
        <w:spacing w:before="0" w:after="0"/>
        <w:rPr>
          <w:rFonts w:ascii="Arial" w:hAnsi="Arial" w:cs="Arial"/>
          <w:sz w:val="22"/>
          <w:szCs w:val="22"/>
        </w:rPr>
      </w:pPr>
    </w:p>
    <w:p w:rsidR="00E27C52" w:rsidRPr="00DB5590" w:rsidRDefault="00731E23">
      <w:pPr>
        <w:pStyle w:val="Heading1"/>
        <w:spacing w:before="0" w:after="0"/>
        <w:rPr>
          <w:rFonts w:ascii="Arial" w:hAnsi="Arial" w:cs="Arial"/>
          <w:sz w:val="22"/>
          <w:szCs w:val="22"/>
        </w:rPr>
      </w:pPr>
      <w:r w:rsidRPr="00DB5590">
        <w:rPr>
          <w:rFonts w:ascii="Arial" w:hAnsi="Arial" w:cs="Arial"/>
          <w:sz w:val="22"/>
          <w:szCs w:val="22"/>
        </w:rPr>
        <w:t>Task</w:t>
      </w:r>
    </w:p>
    <w:p w:rsidR="00E27C52" w:rsidRPr="00DB5590" w:rsidRDefault="00E27C52">
      <w:pPr>
        <w:rPr>
          <w:rFonts w:ascii="Arial" w:hAnsi="Arial" w:cs="Arial"/>
          <w:sz w:val="22"/>
          <w:szCs w:val="22"/>
        </w:rPr>
      </w:pPr>
    </w:p>
    <w:p w:rsidR="00E27C52" w:rsidRPr="00DB5590" w:rsidRDefault="00731E23">
      <w:pPr>
        <w:pStyle w:val="ListParagraph"/>
        <w:spacing w:after="0"/>
        <w:ind w:left="0"/>
        <w:jc w:val="both"/>
        <w:rPr>
          <w:rFonts w:ascii="Arial" w:hAnsi="Arial" w:cs="Arial"/>
          <w:sz w:val="22"/>
          <w:szCs w:val="22"/>
        </w:rPr>
      </w:pPr>
      <w:r w:rsidRPr="00DB5590">
        <w:rPr>
          <w:rFonts w:ascii="Arial" w:hAnsi="Arial" w:cs="Arial"/>
          <w:sz w:val="22"/>
          <w:szCs w:val="22"/>
        </w:rPr>
        <w:t>Please write a short advisory document on how new technologies are affecting drug trafficking and how the policing of Internet-facilitated drug trade should evolve to better address this issue.</w:t>
      </w:r>
    </w:p>
    <w:p w:rsidR="00E27C52" w:rsidRPr="00DB5590" w:rsidRDefault="00E27C52">
      <w:pPr>
        <w:pStyle w:val="ListParagraph"/>
        <w:spacing w:after="0"/>
        <w:ind w:left="0"/>
        <w:jc w:val="both"/>
        <w:rPr>
          <w:rFonts w:ascii="Arial" w:hAnsi="Arial" w:cs="Arial"/>
          <w:sz w:val="22"/>
          <w:szCs w:val="22"/>
        </w:rPr>
      </w:pPr>
    </w:p>
    <w:p w:rsidR="00E27C52" w:rsidRPr="00DB5590" w:rsidRDefault="00731E23">
      <w:pPr>
        <w:pStyle w:val="Heading2"/>
        <w:spacing w:before="0" w:after="0"/>
        <w:rPr>
          <w:rFonts w:ascii="Arial" w:hAnsi="Arial" w:cs="Arial"/>
          <w:sz w:val="22"/>
          <w:szCs w:val="22"/>
        </w:rPr>
      </w:pPr>
      <w:r w:rsidRPr="00DB5590">
        <w:rPr>
          <w:rFonts w:ascii="Arial" w:hAnsi="Arial" w:cs="Arial"/>
          <w:color w:val="ED7D31" w:themeColor="accent2"/>
          <w:sz w:val="22"/>
          <w:szCs w:val="22"/>
        </w:rPr>
        <w:t>Some readings</w:t>
      </w:r>
    </w:p>
    <w:p w:rsidR="00E27C52" w:rsidRPr="00DB5590" w:rsidRDefault="00E27C52">
      <w:pPr>
        <w:pStyle w:val="TextBody"/>
        <w:spacing w:after="0" w:line="240" w:lineRule="auto"/>
        <w:jc w:val="both"/>
        <w:rPr>
          <w:rFonts w:ascii="Arial" w:hAnsi="Arial" w:cs="Arial"/>
          <w:sz w:val="22"/>
          <w:szCs w:val="22"/>
        </w:rPr>
      </w:pPr>
    </w:p>
    <w:p w:rsidR="00E27C52" w:rsidRPr="00DB5590" w:rsidRDefault="00731E23">
      <w:pPr>
        <w:jc w:val="both"/>
        <w:rPr>
          <w:rFonts w:ascii="Arial" w:hAnsi="Arial" w:cs="Arial"/>
          <w:sz w:val="22"/>
          <w:szCs w:val="22"/>
        </w:rPr>
      </w:pPr>
      <w:r w:rsidRPr="00DB5590">
        <w:rPr>
          <w:rFonts w:ascii="Arial" w:eastAsia="MS Mincho" w:hAnsi="Arial" w:cs="Arial"/>
          <w:bCs/>
          <w:sz w:val="22"/>
          <w:szCs w:val="22"/>
          <w:lang w:val="en-US" w:eastAsia="en-US" w:bidi="ar-SA"/>
        </w:rPr>
        <w:t xml:space="preserve">Barratt MJ (2012) Silk Road. eBay for drugs. </w:t>
      </w:r>
      <w:r w:rsidRPr="00DB5590">
        <w:rPr>
          <w:rFonts w:ascii="Arial" w:eastAsia="MS Mincho" w:hAnsi="Arial" w:cs="Arial"/>
          <w:bCs/>
          <w:i/>
          <w:sz w:val="22"/>
          <w:szCs w:val="22"/>
          <w:lang w:val="en-US" w:eastAsia="en-US" w:bidi="ar-SA"/>
        </w:rPr>
        <w:t xml:space="preserve">Addiction </w:t>
      </w:r>
      <w:r w:rsidR="00DB5590">
        <w:rPr>
          <w:rFonts w:ascii="Arial" w:eastAsia="MS Mincho" w:hAnsi="Arial" w:cs="Arial"/>
          <w:bCs/>
          <w:sz w:val="22"/>
          <w:szCs w:val="22"/>
          <w:lang w:val="en-US" w:eastAsia="en-US" w:bidi="ar-SA"/>
        </w:rPr>
        <w:t>107:</w:t>
      </w:r>
      <w:r w:rsidRPr="00DB5590">
        <w:rPr>
          <w:rFonts w:ascii="Arial" w:eastAsia="MS Mincho" w:hAnsi="Arial" w:cs="Arial"/>
          <w:bCs/>
          <w:sz w:val="22"/>
          <w:szCs w:val="22"/>
          <w:lang w:val="en-US" w:eastAsia="en-US" w:bidi="ar-SA"/>
        </w:rPr>
        <w:t>683</w:t>
      </w:r>
    </w:p>
    <w:p w:rsidR="00E27C52" w:rsidRPr="00DB5590" w:rsidRDefault="00E27C52">
      <w:pPr>
        <w:pStyle w:val="Default"/>
        <w:jc w:val="both"/>
        <w:rPr>
          <w:color w:val="00000A"/>
          <w:sz w:val="22"/>
          <w:szCs w:val="22"/>
        </w:rPr>
      </w:pPr>
    </w:p>
    <w:p w:rsidR="00731E23" w:rsidRPr="00DB5590" w:rsidRDefault="00DB5590">
      <w:pPr>
        <w:pStyle w:val="Default"/>
        <w:jc w:val="both"/>
        <w:rPr>
          <w:color w:val="00000A"/>
          <w:sz w:val="22"/>
          <w:szCs w:val="22"/>
        </w:rPr>
      </w:pPr>
      <w:r>
        <w:rPr>
          <w:color w:val="00000A"/>
          <w:sz w:val="22"/>
          <w:szCs w:val="22"/>
        </w:rPr>
        <w:t>Buxton J &amp;</w:t>
      </w:r>
      <w:r w:rsidR="00731E23" w:rsidRPr="00DB5590">
        <w:rPr>
          <w:color w:val="00000A"/>
          <w:sz w:val="22"/>
          <w:szCs w:val="22"/>
        </w:rPr>
        <w:t xml:space="preserve"> Bingham T (2015) </w:t>
      </w:r>
      <w:r w:rsidR="00731E23" w:rsidRPr="00DB5590">
        <w:rPr>
          <w:i/>
          <w:iCs/>
          <w:color w:val="00000A"/>
          <w:sz w:val="22"/>
          <w:szCs w:val="22"/>
        </w:rPr>
        <w:t>The Rise and Challenge of Dark Net Drug Markets.</w:t>
      </w:r>
      <w:r w:rsidR="00731E23" w:rsidRPr="00DB5590">
        <w:rPr>
          <w:color w:val="00000A"/>
          <w:sz w:val="22"/>
          <w:szCs w:val="22"/>
        </w:rPr>
        <w:t xml:space="preserve"> Global Drug Policy Observatory. Policy Brief, Swansea University. Available at https://www.swansea.ac.uk/media/The%20Rise%20and%20Challenge%20of%20Dark%20Net%20Drug%20Markets.pdf</w:t>
      </w:r>
    </w:p>
    <w:p w:rsidR="00731E23" w:rsidRPr="00DB5590" w:rsidRDefault="00731E23">
      <w:pPr>
        <w:pStyle w:val="Default"/>
        <w:jc w:val="both"/>
        <w:rPr>
          <w:color w:val="00000A"/>
          <w:sz w:val="22"/>
          <w:szCs w:val="22"/>
        </w:rPr>
      </w:pPr>
    </w:p>
    <w:p w:rsidR="00731E23" w:rsidRPr="00DB5590" w:rsidRDefault="00DB5590" w:rsidP="00731E23">
      <w:pPr>
        <w:pStyle w:val="TextBody"/>
        <w:spacing w:after="0" w:line="240" w:lineRule="auto"/>
        <w:jc w:val="both"/>
        <w:rPr>
          <w:rFonts w:ascii="Arial" w:hAnsi="Arial" w:cs="Arial"/>
          <w:sz w:val="22"/>
          <w:szCs w:val="22"/>
        </w:rPr>
      </w:pPr>
      <w:r>
        <w:rPr>
          <w:rFonts w:ascii="Arial" w:hAnsi="Arial" w:cs="Arial"/>
          <w:sz w:val="22"/>
          <w:szCs w:val="22"/>
        </w:rPr>
        <w:t xml:space="preserve">Decary-Hetu D &amp; </w:t>
      </w:r>
      <w:r w:rsidR="00731E23" w:rsidRPr="00DB5590">
        <w:rPr>
          <w:rFonts w:ascii="Arial" w:hAnsi="Arial" w:cs="Arial"/>
          <w:sz w:val="22"/>
          <w:szCs w:val="22"/>
        </w:rPr>
        <w:t xml:space="preserve">Aldridge J (2015) Sifting through the Net: Monitoring of Online Offenders by Researchers. </w:t>
      </w:r>
      <w:r w:rsidR="00731E23" w:rsidRPr="00DB5590">
        <w:rPr>
          <w:rStyle w:val="Emphasis"/>
          <w:rFonts w:ascii="Arial" w:hAnsi="Arial" w:cs="Arial"/>
          <w:sz w:val="22"/>
          <w:szCs w:val="22"/>
        </w:rPr>
        <w:t>The European Review of Organised Crime</w:t>
      </w:r>
      <w:r>
        <w:rPr>
          <w:rFonts w:ascii="Arial" w:hAnsi="Arial" w:cs="Arial"/>
          <w:sz w:val="22"/>
          <w:szCs w:val="22"/>
        </w:rPr>
        <w:t xml:space="preserve"> 2(2):</w:t>
      </w:r>
      <w:r w:rsidR="00731E23" w:rsidRPr="00DB5590">
        <w:rPr>
          <w:rFonts w:ascii="Arial" w:hAnsi="Arial" w:cs="Arial"/>
          <w:sz w:val="22"/>
          <w:szCs w:val="22"/>
        </w:rPr>
        <w:t>122-141</w:t>
      </w:r>
    </w:p>
    <w:p w:rsidR="00731E23" w:rsidRPr="00DB5590" w:rsidRDefault="00731E23">
      <w:pPr>
        <w:pStyle w:val="Default"/>
        <w:jc w:val="both"/>
        <w:rPr>
          <w:color w:val="00000A"/>
          <w:sz w:val="22"/>
          <w:szCs w:val="22"/>
        </w:rPr>
      </w:pPr>
    </w:p>
    <w:p w:rsidR="0023518D" w:rsidRPr="00DB5590" w:rsidRDefault="00DB5590">
      <w:pPr>
        <w:pStyle w:val="Default"/>
        <w:jc w:val="both"/>
        <w:rPr>
          <w:color w:val="00000A"/>
          <w:sz w:val="22"/>
          <w:szCs w:val="22"/>
        </w:rPr>
      </w:pPr>
      <w:r>
        <w:rPr>
          <w:sz w:val="22"/>
          <w:szCs w:val="22"/>
        </w:rPr>
        <w:t>Decary-Hetu D &amp;</w:t>
      </w:r>
      <w:r w:rsidR="0023518D" w:rsidRPr="00DB5590">
        <w:rPr>
          <w:sz w:val="22"/>
          <w:szCs w:val="22"/>
        </w:rPr>
        <w:t xml:space="preserve"> Giommoni L (2017) Do police crackdowns disrupt drug cryptomarkets? A longitudinal analysis of the effect of Operation Onymous. </w:t>
      </w:r>
      <w:r w:rsidR="0023518D" w:rsidRPr="00DB5590">
        <w:rPr>
          <w:i/>
          <w:sz w:val="22"/>
          <w:szCs w:val="22"/>
        </w:rPr>
        <w:t>Crime, Law &amp; Social Change</w:t>
      </w:r>
      <w:r>
        <w:rPr>
          <w:sz w:val="22"/>
          <w:szCs w:val="22"/>
        </w:rPr>
        <w:t xml:space="preserve"> 67(1):</w:t>
      </w:r>
      <w:r w:rsidR="0023518D" w:rsidRPr="00DB5590">
        <w:rPr>
          <w:sz w:val="22"/>
          <w:szCs w:val="22"/>
        </w:rPr>
        <w:t>55-75</w:t>
      </w:r>
    </w:p>
    <w:p w:rsidR="0023518D" w:rsidRPr="00DB5590" w:rsidRDefault="0023518D">
      <w:pPr>
        <w:pStyle w:val="Default"/>
        <w:jc w:val="both"/>
        <w:rPr>
          <w:color w:val="00000A"/>
          <w:sz w:val="22"/>
          <w:szCs w:val="22"/>
        </w:rPr>
      </w:pPr>
    </w:p>
    <w:p w:rsidR="00E27C52" w:rsidRPr="00DB5590" w:rsidRDefault="00731E23">
      <w:pPr>
        <w:rPr>
          <w:rFonts w:ascii="Arial" w:hAnsi="Arial" w:cs="Arial"/>
          <w:sz w:val="22"/>
          <w:szCs w:val="22"/>
        </w:rPr>
      </w:pPr>
      <w:r w:rsidRPr="00DB5590">
        <w:rPr>
          <w:rFonts w:ascii="Arial" w:hAnsi="Arial" w:cs="Arial"/>
          <w:sz w:val="22"/>
          <w:szCs w:val="22"/>
        </w:rPr>
        <w:t xml:space="preserve">Dolliver DS (2015) Evaluating drug trafficking on the Tor Network: Silk Road 2.0, the sequel.  </w:t>
      </w:r>
      <w:r w:rsidRPr="00DB5590">
        <w:rPr>
          <w:rFonts w:ascii="Arial" w:hAnsi="Arial" w:cs="Arial"/>
          <w:i/>
          <w:iCs/>
          <w:sz w:val="22"/>
          <w:szCs w:val="22"/>
        </w:rPr>
        <w:t>International Journal of Drug Policy</w:t>
      </w:r>
      <w:r w:rsidRPr="00DB5590">
        <w:rPr>
          <w:rFonts w:ascii="Arial" w:hAnsi="Arial" w:cs="Arial"/>
          <w:sz w:val="22"/>
          <w:szCs w:val="22"/>
        </w:rPr>
        <w:t>. Available at http://www.sciencedirect.com/</w:t>
      </w:r>
    </w:p>
    <w:p w:rsidR="00E27C52" w:rsidRPr="00DB5590" w:rsidRDefault="00731E23">
      <w:pPr>
        <w:rPr>
          <w:rFonts w:ascii="Arial" w:hAnsi="Arial" w:cs="Arial"/>
          <w:sz w:val="22"/>
          <w:szCs w:val="22"/>
          <w:lang w:val="fr-FR"/>
        </w:rPr>
      </w:pPr>
      <w:r w:rsidRPr="00DB5590">
        <w:rPr>
          <w:rFonts w:ascii="Arial" w:hAnsi="Arial" w:cs="Arial"/>
          <w:sz w:val="22"/>
          <w:szCs w:val="22"/>
          <w:lang w:val="fr-FR"/>
        </w:rPr>
        <w:t>science/article/pii/S0955395915000110</w:t>
      </w:r>
    </w:p>
    <w:p w:rsidR="00BC6059" w:rsidRPr="00DB5590" w:rsidRDefault="00BC6059">
      <w:pPr>
        <w:rPr>
          <w:rFonts w:ascii="Arial" w:hAnsi="Arial" w:cs="Arial"/>
          <w:sz w:val="22"/>
          <w:szCs w:val="22"/>
          <w:lang w:val="fr-FR"/>
        </w:rPr>
      </w:pPr>
    </w:p>
    <w:p w:rsidR="00BC6059" w:rsidRPr="00DB5590" w:rsidRDefault="00BC6059" w:rsidP="00BC6059">
      <w:pPr>
        <w:pStyle w:val="Default"/>
        <w:jc w:val="both"/>
        <w:rPr>
          <w:sz w:val="22"/>
          <w:szCs w:val="22"/>
        </w:rPr>
      </w:pPr>
      <w:r w:rsidRPr="00DB5590">
        <w:rPr>
          <w:sz w:val="22"/>
          <w:szCs w:val="22"/>
          <w:lang w:val="fr-FR"/>
        </w:rPr>
        <w:t xml:space="preserve">EMCDDA (2015) The Internet and drug markets. </w:t>
      </w:r>
      <w:r w:rsidRPr="00DB5590">
        <w:rPr>
          <w:rStyle w:val="InternetLink"/>
          <w:rFonts w:eastAsia="MS Mincho"/>
          <w:bCs/>
          <w:color w:val="00000A"/>
          <w:sz w:val="22"/>
          <w:szCs w:val="22"/>
          <w:u w:val="none"/>
        </w:rPr>
        <w:t>Lisbon: European Monitoring Centre for Drugs and Drug Addiction.</w:t>
      </w:r>
    </w:p>
    <w:p w:rsidR="00E27C52" w:rsidRPr="00DB5590" w:rsidRDefault="00E27C52">
      <w:pPr>
        <w:rPr>
          <w:rFonts w:ascii="Arial" w:hAnsi="Arial" w:cs="Arial"/>
          <w:sz w:val="22"/>
          <w:szCs w:val="22"/>
          <w:lang w:val="fr-FR"/>
        </w:rPr>
      </w:pPr>
    </w:p>
    <w:p w:rsidR="00E27C52" w:rsidRPr="00DB5590" w:rsidRDefault="00731E23">
      <w:pPr>
        <w:pStyle w:val="Default"/>
        <w:jc w:val="both"/>
        <w:rPr>
          <w:sz w:val="22"/>
          <w:szCs w:val="22"/>
        </w:rPr>
      </w:pPr>
      <w:r w:rsidRPr="00DB5590">
        <w:rPr>
          <w:rStyle w:val="InternetLink"/>
          <w:rFonts w:eastAsia="MS Mincho"/>
          <w:bCs/>
          <w:color w:val="00000A"/>
          <w:sz w:val="22"/>
          <w:szCs w:val="22"/>
          <w:u w:val="none"/>
          <w:lang w:val="en-GB"/>
        </w:rPr>
        <w:t xml:space="preserve">EMCDDA (2016) </w:t>
      </w:r>
      <w:r w:rsidRPr="00DB5590">
        <w:rPr>
          <w:rStyle w:val="InternetLink"/>
          <w:rFonts w:eastAsia="MS Mincho"/>
          <w:bCs/>
          <w:i/>
          <w:iCs/>
          <w:color w:val="00000A"/>
          <w:sz w:val="22"/>
          <w:szCs w:val="22"/>
          <w:u w:val="none"/>
        </w:rPr>
        <w:t>The Internet and drug markets.</w:t>
      </w:r>
      <w:r w:rsidRPr="00DB5590">
        <w:rPr>
          <w:rStyle w:val="InternetLink"/>
          <w:rFonts w:eastAsia="MS Mincho"/>
          <w:bCs/>
          <w:color w:val="00000A"/>
          <w:sz w:val="22"/>
          <w:szCs w:val="22"/>
          <w:u w:val="none"/>
        </w:rPr>
        <w:t xml:space="preserve"> Lisbon: European Monitoring Centre for Drugs and Drug Addiction.</w:t>
      </w:r>
    </w:p>
    <w:p w:rsidR="00E27C52" w:rsidRPr="00DB5590" w:rsidRDefault="00731E23">
      <w:pPr>
        <w:pStyle w:val="Default"/>
        <w:jc w:val="both"/>
        <w:rPr>
          <w:sz w:val="22"/>
          <w:szCs w:val="22"/>
        </w:rPr>
      </w:pPr>
      <w:r w:rsidRPr="00DB5590">
        <w:rPr>
          <w:rStyle w:val="InternetLink"/>
          <w:rFonts w:eastAsia="MS Mincho"/>
          <w:bCs/>
          <w:color w:val="00000A"/>
          <w:sz w:val="22"/>
          <w:szCs w:val="22"/>
          <w:u w:val="none"/>
        </w:rPr>
        <w:t>Available at http://www.emcdda.europa.eu/publications/insights/internet-drug-markets</w:t>
      </w:r>
    </w:p>
    <w:p w:rsidR="00E27C52" w:rsidRPr="00DB5590" w:rsidRDefault="00E27C52">
      <w:pPr>
        <w:pStyle w:val="Default"/>
        <w:jc w:val="both"/>
        <w:rPr>
          <w:color w:val="00000A"/>
          <w:sz w:val="22"/>
          <w:szCs w:val="22"/>
        </w:rPr>
      </w:pPr>
    </w:p>
    <w:p w:rsidR="00E27C52" w:rsidRPr="00DB5590" w:rsidRDefault="00731E23">
      <w:pPr>
        <w:jc w:val="both"/>
        <w:rPr>
          <w:rStyle w:val="InternetLink"/>
          <w:rFonts w:ascii="Arial" w:eastAsia="MS Mincho" w:hAnsi="Arial" w:cs="Arial"/>
          <w:bCs/>
          <w:color w:val="00000A"/>
          <w:sz w:val="22"/>
          <w:szCs w:val="22"/>
          <w:u w:val="none"/>
          <w:shd w:val="clear" w:color="auto" w:fill="FFFFFF"/>
          <w:lang w:val="en-US" w:eastAsia="en-US" w:bidi="ar-SA"/>
        </w:rPr>
      </w:pPr>
      <w:r w:rsidRPr="00DB5590">
        <w:rPr>
          <w:rStyle w:val="InternetLink"/>
          <w:rFonts w:ascii="Arial" w:eastAsia="MS Mincho" w:hAnsi="Arial" w:cs="Arial"/>
          <w:bCs/>
          <w:color w:val="00000A"/>
          <w:sz w:val="22"/>
          <w:szCs w:val="22"/>
          <w:u w:val="none"/>
          <w:shd w:val="clear" w:color="auto" w:fill="FFFFFF"/>
          <w:lang w:val="en-US" w:eastAsia="en-US" w:bidi="ar-SA"/>
        </w:rPr>
        <w:t xml:space="preserve">Lavorgna A (2014) Internet-mediated drug trafficking: Towards a better understanding of new criminal dynamics. </w:t>
      </w:r>
      <w:r w:rsidRPr="00DB5590">
        <w:rPr>
          <w:rStyle w:val="InternetLink"/>
          <w:rFonts w:ascii="Arial" w:eastAsia="MS Mincho" w:hAnsi="Arial" w:cs="Arial"/>
          <w:bCs/>
          <w:i/>
          <w:iCs/>
          <w:color w:val="00000A"/>
          <w:sz w:val="22"/>
          <w:szCs w:val="22"/>
          <w:u w:val="none"/>
          <w:shd w:val="clear" w:color="auto" w:fill="FFFFFF"/>
          <w:lang w:val="en-US" w:eastAsia="en-US" w:bidi="ar-SA"/>
        </w:rPr>
        <w:t>Trends in Organized Crime</w:t>
      </w:r>
      <w:r w:rsidR="00DB5590">
        <w:rPr>
          <w:rStyle w:val="InternetLink"/>
          <w:rFonts w:ascii="Arial" w:eastAsia="MS Mincho" w:hAnsi="Arial" w:cs="Arial"/>
          <w:bCs/>
          <w:color w:val="00000A"/>
          <w:sz w:val="22"/>
          <w:szCs w:val="22"/>
          <w:u w:val="none"/>
          <w:shd w:val="clear" w:color="auto" w:fill="FFFFFF"/>
          <w:lang w:val="en-US" w:eastAsia="en-US" w:bidi="ar-SA"/>
        </w:rPr>
        <w:t xml:space="preserve"> 17(4):</w:t>
      </w:r>
      <w:r w:rsidRPr="00DB5590">
        <w:rPr>
          <w:rStyle w:val="InternetLink"/>
          <w:rFonts w:ascii="Arial" w:eastAsia="MS Mincho" w:hAnsi="Arial" w:cs="Arial"/>
          <w:bCs/>
          <w:color w:val="00000A"/>
          <w:sz w:val="22"/>
          <w:szCs w:val="22"/>
          <w:u w:val="none"/>
          <w:shd w:val="clear" w:color="auto" w:fill="FFFFFF"/>
          <w:lang w:val="en-US" w:eastAsia="en-US" w:bidi="ar-SA"/>
        </w:rPr>
        <w:t>250-270</w:t>
      </w:r>
    </w:p>
    <w:p w:rsidR="00731E23" w:rsidRPr="00DB5590" w:rsidRDefault="00731E23">
      <w:pPr>
        <w:jc w:val="both"/>
        <w:rPr>
          <w:rStyle w:val="InternetLink"/>
          <w:rFonts w:ascii="Arial" w:eastAsia="MS Mincho" w:hAnsi="Arial" w:cs="Arial"/>
          <w:bCs/>
          <w:color w:val="00000A"/>
          <w:sz w:val="22"/>
          <w:szCs w:val="22"/>
          <w:u w:val="none"/>
          <w:shd w:val="clear" w:color="auto" w:fill="FFFFFF"/>
          <w:lang w:val="en-US" w:eastAsia="en-US" w:bidi="ar-SA"/>
        </w:rPr>
      </w:pPr>
    </w:p>
    <w:p w:rsidR="00731E23" w:rsidRPr="00DB5590" w:rsidRDefault="00731E23">
      <w:pPr>
        <w:jc w:val="both"/>
        <w:rPr>
          <w:rFonts w:ascii="Arial" w:hAnsi="Arial" w:cs="Arial"/>
          <w:sz w:val="22"/>
          <w:szCs w:val="22"/>
        </w:rPr>
      </w:pPr>
      <w:r w:rsidRPr="00DB5590">
        <w:rPr>
          <w:rFonts w:ascii="Arial" w:hAnsi="Arial" w:cs="Arial"/>
          <w:sz w:val="22"/>
          <w:szCs w:val="22"/>
        </w:rPr>
        <w:t xml:space="preserve">Lavorgna A (2015) The online trade in counterfeit pharmaceuticals: new criminal opportunities, trends, and challenges. </w:t>
      </w:r>
      <w:r w:rsidRPr="00DB5590">
        <w:rPr>
          <w:rFonts w:ascii="Arial" w:hAnsi="Arial" w:cs="Arial"/>
          <w:i/>
          <w:iCs/>
          <w:sz w:val="22"/>
          <w:szCs w:val="22"/>
        </w:rPr>
        <w:t xml:space="preserve">The European Journal of </w:t>
      </w:r>
      <w:r w:rsidRPr="00DB5590">
        <w:rPr>
          <w:rFonts w:ascii="Arial" w:hAnsi="Arial" w:cs="Arial"/>
          <w:sz w:val="22"/>
          <w:szCs w:val="22"/>
        </w:rPr>
        <w:t>Criminology 12:226-241</w:t>
      </w:r>
    </w:p>
    <w:p w:rsidR="00E27C52" w:rsidRPr="00DB5590" w:rsidRDefault="00E27C52">
      <w:pPr>
        <w:pStyle w:val="Default"/>
        <w:jc w:val="both"/>
        <w:rPr>
          <w:color w:val="00000A"/>
          <w:sz w:val="22"/>
          <w:szCs w:val="22"/>
        </w:rPr>
      </w:pPr>
    </w:p>
    <w:p w:rsidR="00E27C52" w:rsidRPr="00DB5590" w:rsidRDefault="00731E23">
      <w:pPr>
        <w:jc w:val="both"/>
        <w:rPr>
          <w:rStyle w:val="InternetLink"/>
          <w:rFonts w:ascii="Arial" w:eastAsia="MS Mincho" w:hAnsi="Arial" w:cs="Arial"/>
          <w:bCs/>
          <w:color w:val="00000A"/>
          <w:sz w:val="22"/>
          <w:szCs w:val="22"/>
          <w:u w:val="none"/>
          <w:lang w:val="en-US" w:eastAsia="en-US" w:bidi="ar-SA"/>
        </w:rPr>
      </w:pPr>
      <w:r w:rsidRPr="00DB5590">
        <w:rPr>
          <w:rStyle w:val="InternetLink"/>
          <w:rFonts w:ascii="Arial" w:eastAsia="MS Mincho" w:hAnsi="Arial" w:cs="Arial"/>
          <w:bCs/>
          <w:color w:val="00000A"/>
          <w:sz w:val="22"/>
          <w:szCs w:val="22"/>
          <w:u w:val="none"/>
          <w:lang w:val="en-US" w:eastAsia="en-US" w:bidi="ar-SA"/>
        </w:rPr>
        <w:t xml:space="preserve">Martin J (2014) Lost on the Silk Road: online drug distribution and the “cryptomarket”.  </w:t>
      </w:r>
      <w:r w:rsidRPr="00DB5590">
        <w:rPr>
          <w:rStyle w:val="InternetLink"/>
          <w:rFonts w:ascii="Arial" w:eastAsia="MS Mincho" w:hAnsi="Arial" w:cs="Arial"/>
          <w:bCs/>
          <w:i/>
          <w:iCs/>
          <w:color w:val="00000A"/>
          <w:sz w:val="22"/>
          <w:szCs w:val="22"/>
          <w:u w:val="none"/>
          <w:lang w:val="en-US" w:eastAsia="en-US" w:bidi="ar-SA"/>
        </w:rPr>
        <w:t>Criminology and Criminal Justice</w:t>
      </w:r>
      <w:r w:rsidR="00DB5590">
        <w:rPr>
          <w:rStyle w:val="InternetLink"/>
          <w:rFonts w:ascii="Arial" w:eastAsia="MS Mincho" w:hAnsi="Arial" w:cs="Arial"/>
          <w:bCs/>
          <w:color w:val="00000A"/>
          <w:sz w:val="22"/>
          <w:szCs w:val="22"/>
          <w:u w:val="none"/>
          <w:lang w:val="en-US" w:eastAsia="en-US" w:bidi="ar-SA"/>
        </w:rPr>
        <w:t xml:space="preserve"> 14(3):</w:t>
      </w:r>
      <w:r w:rsidRPr="00DB5590">
        <w:rPr>
          <w:rStyle w:val="InternetLink"/>
          <w:rFonts w:ascii="Arial" w:eastAsia="MS Mincho" w:hAnsi="Arial" w:cs="Arial"/>
          <w:bCs/>
          <w:color w:val="00000A"/>
          <w:sz w:val="22"/>
          <w:szCs w:val="22"/>
          <w:u w:val="none"/>
          <w:lang w:val="en-US" w:eastAsia="en-US" w:bidi="ar-SA"/>
        </w:rPr>
        <w:t>351–367</w:t>
      </w:r>
    </w:p>
    <w:p w:rsidR="007C3E83" w:rsidRPr="00DB5590" w:rsidRDefault="007C3E83">
      <w:pPr>
        <w:jc w:val="both"/>
        <w:rPr>
          <w:rStyle w:val="InternetLink"/>
          <w:rFonts w:ascii="Arial" w:eastAsia="MS Mincho" w:hAnsi="Arial" w:cs="Arial"/>
          <w:bCs/>
          <w:color w:val="00000A"/>
          <w:sz w:val="22"/>
          <w:szCs w:val="22"/>
          <w:u w:val="none"/>
          <w:lang w:val="en-US" w:eastAsia="en-US" w:bidi="ar-SA"/>
        </w:rPr>
      </w:pPr>
    </w:p>
    <w:p w:rsidR="007C3E83" w:rsidRPr="00DB5590" w:rsidRDefault="007C3E83">
      <w:pPr>
        <w:jc w:val="both"/>
        <w:rPr>
          <w:rFonts w:ascii="Arial" w:hAnsi="Arial" w:cs="Arial"/>
          <w:sz w:val="22"/>
          <w:szCs w:val="22"/>
        </w:rPr>
      </w:pPr>
      <w:r w:rsidRPr="00DB5590">
        <w:rPr>
          <w:rStyle w:val="InternetLink"/>
          <w:rFonts w:ascii="Arial" w:eastAsia="MS Mincho" w:hAnsi="Arial" w:cs="Arial"/>
          <w:bCs/>
          <w:color w:val="00000A"/>
          <w:sz w:val="22"/>
          <w:szCs w:val="22"/>
          <w:u w:val="none"/>
          <w:lang w:val="en-US" w:eastAsia="en-US" w:bidi="ar-SA"/>
        </w:rPr>
        <w:t xml:space="preserve">Morselli C, Decary-Hetu D, Paquet-Clouston M &amp; Aldridge J (2017) Conflict management in illicit drug cryptomarkets. </w:t>
      </w:r>
      <w:r w:rsidRPr="00DB5590">
        <w:rPr>
          <w:rStyle w:val="InternetLink"/>
          <w:rFonts w:ascii="Arial" w:eastAsia="MS Mincho" w:hAnsi="Arial" w:cs="Arial"/>
          <w:bCs/>
          <w:i/>
          <w:color w:val="00000A"/>
          <w:sz w:val="22"/>
          <w:szCs w:val="22"/>
          <w:u w:val="none"/>
          <w:lang w:val="en-US" w:eastAsia="en-US" w:bidi="ar-SA"/>
        </w:rPr>
        <w:t>International Criminal Justice Review</w:t>
      </w:r>
      <w:r w:rsidR="00DB5590">
        <w:rPr>
          <w:rStyle w:val="InternetLink"/>
          <w:rFonts w:ascii="Arial" w:eastAsia="MS Mincho" w:hAnsi="Arial" w:cs="Arial"/>
          <w:bCs/>
          <w:color w:val="00000A"/>
          <w:sz w:val="22"/>
          <w:szCs w:val="22"/>
          <w:u w:val="none"/>
          <w:lang w:val="en-US" w:eastAsia="en-US" w:bidi="ar-SA"/>
        </w:rPr>
        <w:t xml:space="preserve"> 27(4):</w:t>
      </w:r>
      <w:r w:rsidRPr="00DB5590">
        <w:rPr>
          <w:rStyle w:val="InternetLink"/>
          <w:rFonts w:ascii="Arial" w:eastAsia="MS Mincho" w:hAnsi="Arial" w:cs="Arial"/>
          <w:bCs/>
          <w:color w:val="00000A"/>
          <w:sz w:val="22"/>
          <w:szCs w:val="22"/>
          <w:u w:val="none"/>
          <w:lang w:val="en-US" w:eastAsia="en-US" w:bidi="ar-SA"/>
        </w:rPr>
        <w:t>237-254.</w:t>
      </w:r>
    </w:p>
    <w:p w:rsidR="00E27C52" w:rsidRPr="00DB5590" w:rsidRDefault="00E27C52">
      <w:pPr>
        <w:pStyle w:val="Default"/>
        <w:jc w:val="both"/>
        <w:rPr>
          <w:rFonts w:eastAsia="MS Mincho"/>
          <w:color w:val="00000A"/>
          <w:sz w:val="22"/>
          <w:szCs w:val="22"/>
        </w:rPr>
      </w:pPr>
    </w:p>
    <w:p w:rsidR="00E27C52" w:rsidRPr="00DB5590" w:rsidRDefault="00731E23">
      <w:pPr>
        <w:jc w:val="both"/>
        <w:rPr>
          <w:rFonts w:ascii="Arial" w:hAnsi="Arial" w:cs="Arial"/>
          <w:sz w:val="22"/>
          <w:szCs w:val="22"/>
        </w:rPr>
      </w:pPr>
      <w:r w:rsidRPr="00DB5590">
        <w:rPr>
          <w:rFonts w:ascii="Arial" w:eastAsia="MS Mincho" w:hAnsi="Arial" w:cs="Arial"/>
          <w:bCs/>
          <w:sz w:val="22"/>
          <w:szCs w:val="22"/>
          <w:lang w:val="en-US" w:eastAsia="en-US" w:bidi="ar-SA"/>
        </w:rPr>
        <w:t xml:space="preserve">Treadwell J (2012) From the car boot to booting it up? eBay, online counterfeit crime and the transformation of the criminal marketplace. </w:t>
      </w:r>
      <w:r w:rsidRPr="00DB5590">
        <w:rPr>
          <w:rFonts w:ascii="Arial" w:eastAsia="MS Mincho" w:hAnsi="Arial" w:cs="Arial"/>
          <w:bCs/>
          <w:i/>
          <w:sz w:val="22"/>
          <w:szCs w:val="22"/>
          <w:lang w:val="en-US" w:eastAsia="en-US" w:bidi="ar-SA"/>
        </w:rPr>
        <w:t xml:space="preserve">Criminology and Criminal Justice </w:t>
      </w:r>
      <w:r w:rsidR="00DB5590">
        <w:rPr>
          <w:rFonts w:ascii="Arial" w:eastAsia="MS Mincho" w:hAnsi="Arial" w:cs="Arial"/>
          <w:bCs/>
          <w:sz w:val="22"/>
          <w:szCs w:val="22"/>
          <w:lang w:val="en-US" w:eastAsia="en-US" w:bidi="ar-SA"/>
        </w:rPr>
        <w:t>12(2):</w:t>
      </w:r>
      <w:r w:rsidRPr="00DB5590">
        <w:rPr>
          <w:rFonts w:ascii="Arial" w:eastAsia="MS Mincho" w:hAnsi="Arial" w:cs="Arial"/>
          <w:bCs/>
          <w:sz w:val="22"/>
          <w:szCs w:val="22"/>
          <w:lang w:val="en-US" w:eastAsia="en-US" w:bidi="ar-SA"/>
        </w:rPr>
        <w:t>175-191</w:t>
      </w:r>
    </w:p>
    <w:p w:rsidR="00E27C52" w:rsidRPr="00DB5590" w:rsidRDefault="00E27C52">
      <w:pPr>
        <w:jc w:val="both"/>
        <w:rPr>
          <w:rFonts w:ascii="Arial" w:hAnsi="Arial" w:cs="Arial"/>
          <w:sz w:val="22"/>
          <w:szCs w:val="22"/>
        </w:rPr>
      </w:pPr>
    </w:p>
    <w:p w:rsidR="00BC6059" w:rsidRPr="00DB5590" w:rsidRDefault="00731E23">
      <w:pPr>
        <w:jc w:val="both"/>
        <w:rPr>
          <w:rFonts w:ascii="Arial" w:hAnsi="Arial" w:cs="Arial" w:hint="eastAsia"/>
          <w:sz w:val="22"/>
          <w:szCs w:val="22"/>
        </w:rPr>
      </w:pPr>
      <w:r w:rsidRPr="00DB5590">
        <w:rPr>
          <w:rFonts w:ascii="Arial" w:hAnsi="Arial" w:cs="Arial"/>
          <w:sz w:val="22"/>
          <w:szCs w:val="22"/>
        </w:rPr>
        <w:t xml:space="preserve">Van Hout MC and Bingham T (2014) Responsible vendors, intelligent consumers: Silk Road, the online revolution in drug trading. </w:t>
      </w:r>
      <w:r w:rsidRPr="00DB5590">
        <w:rPr>
          <w:rFonts w:ascii="Arial" w:hAnsi="Arial" w:cs="Arial"/>
          <w:i/>
          <w:iCs/>
          <w:sz w:val="22"/>
          <w:szCs w:val="22"/>
        </w:rPr>
        <w:t xml:space="preserve">International Journal of Drug Policy </w:t>
      </w:r>
      <w:r w:rsidR="00DB5590">
        <w:rPr>
          <w:rFonts w:ascii="Arial" w:hAnsi="Arial" w:cs="Arial"/>
          <w:sz w:val="22"/>
          <w:szCs w:val="22"/>
        </w:rPr>
        <w:t>25(2):183–189.</w:t>
      </w:r>
      <w:bookmarkStart w:id="0" w:name="_GoBack"/>
      <w:bookmarkEnd w:id="0"/>
    </w:p>
    <w:sectPr w:rsidR="00BC6059" w:rsidRPr="00DB5590">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iberation Sans">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E27C52"/>
    <w:rsid w:val="0023518D"/>
    <w:rsid w:val="00731E23"/>
    <w:rsid w:val="007C3E83"/>
    <w:rsid w:val="00BC6059"/>
    <w:rsid w:val="00DB5590"/>
    <w:rsid w:val="00E27C5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5A6C"/>
  <w15:docId w15:val="{DA327CEC-6E58-4CF0-81DD-5702C4D77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Arial Unicode MS"/>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pPr>
    <w:rPr>
      <w:color w:val="00000A"/>
      <w:sz w:val="24"/>
    </w:rPr>
  </w:style>
  <w:style w:type="paragraph" w:styleId="Heading1">
    <w:name w:val="heading 1"/>
    <w:basedOn w:val="Normal"/>
    <w:next w:val="Normal"/>
    <w:pPr>
      <w:keepNext/>
      <w:keepLines/>
      <w:spacing w:before="360" w:after="120"/>
      <w:outlineLvl w:val="0"/>
    </w:pPr>
    <w:rPr>
      <w:rFonts w:ascii="Calisto MT" w:eastAsia="MS Mincho" w:hAnsi="Calisto MT" w:cstheme="majorBidi"/>
      <w:bCs/>
      <w:color w:val="ED7D31" w:themeColor="accent2"/>
      <w:sz w:val="28"/>
      <w:szCs w:val="28"/>
    </w:rPr>
  </w:style>
  <w:style w:type="paragraph" w:styleId="Heading2">
    <w:name w:val="heading 2"/>
    <w:basedOn w:val="Normal"/>
    <w:next w:val="Normal"/>
    <w:pPr>
      <w:keepNext/>
      <w:keepLines/>
      <w:spacing w:before="360" w:after="120"/>
      <w:outlineLvl w:val="1"/>
    </w:pPr>
    <w:rPr>
      <w:rFonts w:ascii="Calisto MT" w:eastAsia="MS Mincho" w:hAnsi="Calisto MT" w:cstheme="majorBidi"/>
      <w:bCs/>
      <w:color w:val="595959" w:themeColor="text1" w:themeTint="A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3">
    <w:name w:val="ListLabel 13"/>
    <w:rPr>
      <w:rFonts w:cs="Calisto MT"/>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styleId="Emphasis">
    <w:name w:val="Emphasis"/>
    <w:rPr>
      <w:i/>
      <w:iCs/>
    </w:rPr>
  </w:style>
  <w:style w:type="character" w:customStyle="1" w:styleId="InternetLink">
    <w:name w:val="Internet Link"/>
    <w:basedOn w:val="DefaultParagraphFont"/>
    <w:rPr>
      <w:color w:val="0563C1" w:themeColor="hyperlink"/>
      <w:u w:val="single"/>
    </w:rPr>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pPr>
      <w:spacing w:after="200"/>
      <w:ind w:left="720"/>
      <w:contextualSpacing/>
    </w:pPr>
  </w:style>
  <w:style w:type="paragraph" w:customStyle="1" w:styleId="Default">
    <w:name w:val="Default"/>
    <w:pPr>
      <w:widowControl w:val="0"/>
      <w:suppressAutoHyphens/>
    </w:pPr>
    <w:rPr>
      <w:rFonts w:ascii="Arial" w:eastAsia="Calibri" w:hAnsi="Arial" w:cs="Arial"/>
      <w:color w:val="000000"/>
      <w:sz w:val="24"/>
      <w:lang w:val="en-US" w:eastAsia="en-US" w:bidi="ar-SA"/>
    </w:rPr>
  </w:style>
  <w:style w:type="character" w:styleId="Hyperlink">
    <w:name w:val="Hyperlink"/>
    <w:basedOn w:val="DefaultParagraphFont"/>
    <w:uiPriority w:val="99"/>
    <w:unhideWhenUsed/>
    <w:rsid w:val="00731E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6219</TotalTime>
  <Pages>1</Pages>
  <Words>446</Words>
  <Characters>2543</Characters>
  <Application>Microsoft Office Word</Application>
  <DocSecurity>0</DocSecurity>
  <Lines>21</Lines>
  <Paragraphs>5</Paragraphs>
  <ScaleCrop>false</ScaleCrop>
  <Company>University of Southampton</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20</cp:revision>
  <dcterms:created xsi:type="dcterms:W3CDTF">2016-02-14T17:26:00Z</dcterms:created>
  <dcterms:modified xsi:type="dcterms:W3CDTF">2018-02-12T10:41:00Z</dcterms:modified>
  <dc:language>en-GB</dc:language>
</cp:coreProperties>
</file>