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584A2" w14:textId="77777777" w:rsidR="00C22608" w:rsidRPr="00355B01" w:rsidRDefault="00C22608" w:rsidP="00355B01">
      <w:pPr>
        <w:pStyle w:val="Heading1"/>
      </w:pPr>
      <w:r w:rsidRPr="00355B01">
        <w:t>Theme: Data, Information and Life in a Connected World</w:t>
      </w:r>
    </w:p>
    <w:p w14:paraId="64FE3116" w14:textId="77777777" w:rsidR="00C22608" w:rsidRPr="00355B01" w:rsidRDefault="00C22608" w:rsidP="002D444C">
      <w:pPr>
        <w:pStyle w:val="Heading2"/>
      </w:pPr>
      <w:r w:rsidRPr="00355B01">
        <w:t>Expectations</w:t>
      </w:r>
    </w:p>
    <w:p w14:paraId="24A2B71F" w14:textId="6ED94A76" w:rsidR="001B3D01" w:rsidRPr="00355B01" w:rsidRDefault="00FA58BE" w:rsidP="00355B01">
      <w:r>
        <w:t>You are expected to</w:t>
      </w:r>
      <w:bookmarkStart w:id="0" w:name="_GoBack"/>
      <w:bookmarkEnd w:id="0"/>
      <w:r w:rsidR="001B3D01" w:rsidRPr="00355B01">
        <w:t>:</w:t>
      </w:r>
    </w:p>
    <w:p w14:paraId="2C76F3EC" w14:textId="2E48CBA0" w:rsidR="001B3D01" w:rsidRPr="00355B01" w:rsidRDefault="005B29FD" w:rsidP="002D444C">
      <w:pPr>
        <w:pStyle w:val="ListParagraph"/>
        <w:numPr>
          <w:ilvl w:val="0"/>
          <w:numId w:val="3"/>
        </w:numPr>
      </w:pPr>
      <w:r w:rsidRPr="00355B01">
        <w:t>be familiar with the basic principles of various pieces of legislation related to your professional knowledge and expertise.</w:t>
      </w:r>
      <w:r w:rsidR="001B3D01" w:rsidRPr="00355B01">
        <w:t xml:space="preserve"> </w:t>
      </w:r>
    </w:p>
    <w:p w14:paraId="06AE0B1D" w14:textId="3E6720D4" w:rsidR="005B29FD" w:rsidRPr="00355B01" w:rsidRDefault="001B3D01" w:rsidP="002D444C">
      <w:pPr>
        <w:pStyle w:val="ListParagraph"/>
        <w:numPr>
          <w:ilvl w:val="0"/>
          <w:numId w:val="3"/>
        </w:numPr>
      </w:pPr>
      <w:r w:rsidRPr="00355B01">
        <w:t xml:space="preserve">reflect on the ethical </w:t>
      </w:r>
      <w:r w:rsidR="00355B01" w:rsidRPr="00355B01">
        <w:t>implications</w:t>
      </w:r>
      <w:r w:rsidRPr="00355B01">
        <w:t xml:space="preserve"> associated with your current and future technical expertise and responsibilities</w:t>
      </w:r>
    </w:p>
    <w:p w14:paraId="31BBD526" w14:textId="45E2B9CF" w:rsidR="005B29FD" w:rsidRPr="00355B01" w:rsidRDefault="005B29FD" w:rsidP="009A7724">
      <w:pPr>
        <w:pStyle w:val="Heading2"/>
      </w:pPr>
      <w:r w:rsidRPr="00355B01">
        <w:t>Tasks</w:t>
      </w:r>
      <w:r w:rsidR="002D444C">
        <w:t>: Watch; visit;</w:t>
      </w:r>
      <w:r w:rsidR="001B3D01" w:rsidRPr="00355B01">
        <w:t xml:space="preserve">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1"/>
        <w:gridCol w:w="5492"/>
      </w:tblGrid>
      <w:tr w:rsidR="001B3D01" w:rsidRPr="009A7724" w14:paraId="2653C984" w14:textId="77777777" w:rsidTr="001B3D01">
        <w:tc>
          <w:tcPr>
            <w:tcW w:w="5491" w:type="dxa"/>
          </w:tcPr>
          <w:p w14:paraId="27FDF39A" w14:textId="547713F7" w:rsidR="002F3FD4" w:rsidRPr="002F3FD4" w:rsidRDefault="002F3FD4" w:rsidP="009A7724">
            <w:pPr>
              <w:rPr>
                <w:b/>
              </w:rPr>
            </w:pPr>
            <w:r w:rsidRPr="002F3FD4">
              <w:rPr>
                <w:b/>
              </w:rPr>
              <w:t>Think about your motivations and how you prefer to learn</w:t>
            </w:r>
          </w:p>
          <w:p w14:paraId="38D17C72" w14:textId="180FC764" w:rsidR="00355B01" w:rsidRPr="009A7724" w:rsidRDefault="001B3D01" w:rsidP="009A7724">
            <w:r w:rsidRPr="009A7724">
              <w:t>RSA Animation on Motivation</w:t>
            </w:r>
            <w:hyperlink r:id="rId7" w:history="1">
              <w:r w:rsidRPr="009A7724">
                <w:t xml:space="preserve"> http://youtu.be/u6XAPnuFjJc</w:t>
              </w:r>
            </w:hyperlink>
            <w:r w:rsidR="002D444C" w:rsidRPr="009A7724">
              <w:t xml:space="preserve"> </w:t>
            </w:r>
          </w:p>
          <w:p w14:paraId="10873892" w14:textId="77777777" w:rsidR="00355B01" w:rsidRPr="009A7724" w:rsidRDefault="00355B01" w:rsidP="009A7724">
            <w:r w:rsidRPr="009A7724">
              <w:t xml:space="preserve">Matt Syed: Bounce the myth of talent  </w:t>
            </w:r>
            <w:hyperlink r:id="rId8" w:history="1">
              <w:r w:rsidRPr="009A7724">
                <w:t>https://youtu.be/njae5qGhxEw</w:t>
              </w:r>
            </w:hyperlink>
          </w:p>
          <w:p w14:paraId="67814024" w14:textId="4EC35776" w:rsidR="009A7724" w:rsidRDefault="006745BD" w:rsidP="009A7724">
            <w:hyperlink r:id="rId9" w:history="1">
              <w:r w:rsidR="009A7724" w:rsidRPr="009A7724">
                <w:t>http://www.matthewsyed.co.uk/</w:t>
              </w:r>
            </w:hyperlink>
          </w:p>
          <w:p w14:paraId="5EEEAEE2" w14:textId="61B133AC" w:rsidR="00583336" w:rsidRPr="009A7724" w:rsidRDefault="00583336" w:rsidP="009A7724">
            <w:r>
              <w:t xml:space="preserve">Carol </w:t>
            </w:r>
            <w:proofErr w:type="spellStart"/>
            <w:r>
              <w:t>Dweck</w:t>
            </w:r>
            <w:proofErr w:type="spellEnd"/>
            <w:r>
              <w:t xml:space="preserve">: </w:t>
            </w:r>
            <w:proofErr w:type="spellStart"/>
            <w:r>
              <w:t>Mindsets</w:t>
            </w:r>
            <w:proofErr w:type="spellEnd"/>
            <w:r>
              <w:t xml:space="preserve"> </w:t>
            </w:r>
            <w:r w:rsidRPr="00583336">
              <w:t>http://mindsetonline.com/</w:t>
            </w:r>
          </w:p>
          <w:p w14:paraId="7745CD55" w14:textId="77777777" w:rsidR="009A7724" w:rsidRDefault="009A7724" w:rsidP="009A7724">
            <w:r>
              <w:t>search and find others…</w:t>
            </w:r>
          </w:p>
          <w:p w14:paraId="0CDE4F34" w14:textId="165BB8AC" w:rsidR="002F3FD4" w:rsidRPr="002F3FD4" w:rsidRDefault="002F3FD4" w:rsidP="00583336"/>
        </w:tc>
        <w:tc>
          <w:tcPr>
            <w:tcW w:w="5492" w:type="dxa"/>
          </w:tcPr>
          <w:p w14:paraId="6A460EF4" w14:textId="1CB8A3D9" w:rsidR="00044AEC" w:rsidRPr="00044AEC" w:rsidRDefault="00044AEC" w:rsidP="009A7724">
            <w:pPr>
              <w:rPr>
                <w:b/>
              </w:rPr>
            </w:pPr>
            <w:r w:rsidRPr="00044AEC">
              <w:rPr>
                <w:b/>
              </w:rPr>
              <w:t>Creative commons and ownership</w:t>
            </w:r>
          </w:p>
          <w:p w14:paraId="238EC2DD" w14:textId="592F3355" w:rsidR="00794723" w:rsidRDefault="00794723" w:rsidP="009A7724">
            <w:r>
              <w:t xml:space="preserve">Via Southampton Library </w:t>
            </w:r>
            <w:hyperlink r:id="rId10" w:history="1">
              <w:r w:rsidRPr="00802B51">
                <w:rPr>
                  <w:rStyle w:val="Hyperlink"/>
                </w:rPr>
                <w:t>http://library.soton.ac.uk/openaccess/copyright</w:t>
              </w:r>
            </w:hyperlink>
            <w:r>
              <w:t xml:space="preserve"> </w:t>
            </w:r>
          </w:p>
          <w:p w14:paraId="733A9BF0" w14:textId="77777777" w:rsidR="00794723" w:rsidRDefault="00794723" w:rsidP="009A7724">
            <w:r>
              <w:t xml:space="preserve">Guide to creative commons </w:t>
            </w:r>
            <w:hyperlink r:id="rId11" w:history="1">
              <w:r w:rsidRPr="00802B51">
                <w:rPr>
                  <w:rStyle w:val="Hyperlink"/>
                </w:rPr>
                <w:t>http://oapen-uk.jiscebooks.org/ccguide/</w:t>
              </w:r>
            </w:hyperlink>
            <w:r>
              <w:t xml:space="preserve"> </w:t>
            </w:r>
          </w:p>
          <w:p w14:paraId="78EA7662" w14:textId="6B0DF2B0" w:rsidR="00794723" w:rsidRDefault="00794723" w:rsidP="009A7724">
            <w:r>
              <w:t xml:space="preserve">Or here </w:t>
            </w:r>
            <w:hyperlink r:id="rId12" w:history="1">
              <w:r w:rsidRPr="00802B51">
                <w:rPr>
                  <w:rStyle w:val="Hyperlink"/>
                </w:rPr>
                <w:t>https://creativecommons.org/licenses/</w:t>
              </w:r>
            </w:hyperlink>
          </w:p>
          <w:p w14:paraId="7D4AA487" w14:textId="751CBB30" w:rsidR="00044AEC" w:rsidRDefault="00044AEC" w:rsidP="009A7724">
            <w:r>
              <w:t xml:space="preserve">Video explaining creative commons </w:t>
            </w:r>
            <w:hyperlink r:id="rId13" w:history="1">
              <w:r w:rsidRPr="00802B51">
                <w:rPr>
                  <w:rStyle w:val="Hyperlink"/>
                </w:rPr>
                <w:t>https://youtu.be/AeTlXtEOplA</w:t>
              </w:r>
            </w:hyperlink>
            <w:r>
              <w:t xml:space="preserve"> </w:t>
            </w:r>
          </w:p>
          <w:p w14:paraId="2DB85322" w14:textId="77777777" w:rsidR="00794723" w:rsidRDefault="00794723" w:rsidP="009A7724">
            <w:r>
              <w:t xml:space="preserve">Creative commons search to find cc photos and diagrams </w:t>
            </w:r>
            <w:hyperlink r:id="rId14" w:history="1">
              <w:r w:rsidRPr="00802B51">
                <w:rPr>
                  <w:rStyle w:val="Hyperlink"/>
                </w:rPr>
                <w:t>https://search.creativecommons.org/</w:t>
              </w:r>
            </w:hyperlink>
            <w:r>
              <w:t xml:space="preserve"> </w:t>
            </w:r>
          </w:p>
          <w:p w14:paraId="47912561" w14:textId="04833C05" w:rsidR="00794723" w:rsidRPr="009A7724" w:rsidRDefault="00794723" w:rsidP="009A7724">
            <w:r>
              <w:t xml:space="preserve">Software licences </w:t>
            </w:r>
            <w:hyperlink r:id="rId15" w:history="1">
              <w:r w:rsidRPr="00802B51">
                <w:rPr>
                  <w:rStyle w:val="Hyperlink"/>
                </w:rPr>
                <w:t>http://www.bcs.org/content/conWebDoc/36725</w:t>
              </w:r>
            </w:hyperlink>
            <w:r>
              <w:t xml:space="preserve"> </w:t>
            </w:r>
          </w:p>
        </w:tc>
      </w:tr>
    </w:tbl>
    <w:p w14:paraId="00442E54" w14:textId="77777777" w:rsidR="005B29FD" w:rsidRPr="00355B01" w:rsidRDefault="005B29FD" w:rsidP="009A7724">
      <w:pPr>
        <w:pStyle w:val="Heading2"/>
      </w:pPr>
      <w:r w:rsidRPr="00355B01">
        <w:t xml:space="preserve">Topics: </w:t>
      </w:r>
    </w:p>
    <w:p w14:paraId="52B2011D" w14:textId="77777777" w:rsidR="00C22608" w:rsidRPr="00355B01" w:rsidRDefault="00C22608" w:rsidP="009A7724">
      <w:pPr>
        <w:pStyle w:val="Heading2"/>
        <w:sectPr w:rsidR="00C22608" w:rsidRPr="00355B01" w:rsidSect="00C22608">
          <w:headerReference w:type="default" r:id="rId16"/>
          <w:footerReference w:type="default" r:id="rId17"/>
          <w:type w:val="continuous"/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1E1A303" w14:textId="77777777" w:rsidR="005B29FD" w:rsidRPr="00355B01" w:rsidRDefault="005B29FD" w:rsidP="00355B01">
      <w:r w:rsidRPr="00355B01">
        <w:lastRenderedPageBreak/>
        <w:t>Hacking (see also privacy, security)</w:t>
      </w:r>
    </w:p>
    <w:p w14:paraId="1837540D" w14:textId="77777777" w:rsidR="005B29FD" w:rsidRPr="00355B01" w:rsidRDefault="005B29FD" w:rsidP="00355B01">
      <w:r w:rsidRPr="00355B01">
        <w:t>Communications Act 2003 section 127 (Came into force 25th July 2003 replaced s43 Telecommunications Act 1984)</w:t>
      </w:r>
    </w:p>
    <w:p w14:paraId="1DA045C6" w14:textId="77777777" w:rsidR="005B29FD" w:rsidRPr="00355B01" w:rsidRDefault="005B29FD" w:rsidP="00355B01">
      <w:r w:rsidRPr="00355B01">
        <w:t>Computer Misuse Act 1990</w:t>
      </w:r>
    </w:p>
    <w:p w14:paraId="28A1889C" w14:textId="77777777" w:rsidR="005B29FD" w:rsidRPr="00355B01" w:rsidRDefault="005B29FD" w:rsidP="00355B01">
      <w:r w:rsidRPr="00355B01">
        <w:t>Copyright, Digital Rights Management and IPR</w:t>
      </w:r>
    </w:p>
    <w:p w14:paraId="58028DAE" w14:textId="6E22B4F2" w:rsidR="005B29FD" w:rsidRPr="00355B01" w:rsidRDefault="005B29FD" w:rsidP="00355B01">
      <w:r w:rsidRPr="00355B01">
        <w:t xml:space="preserve">Copyright design and patents </w:t>
      </w:r>
      <w:r w:rsidR="00450E80" w:rsidRPr="00355B01">
        <w:t>Act</w:t>
      </w:r>
      <w:r w:rsidRPr="00355B01">
        <w:t>1988</w:t>
      </w:r>
    </w:p>
    <w:p w14:paraId="75023136" w14:textId="77777777" w:rsidR="005B29FD" w:rsidRPr="00355B01" w:rsidRDefault="005B29FD" w:rsidP="00355B01">
      <w:r w:rsidRPr="00355B01">
        <w:t>Digital economy Act 2010</w:t>
      </w:r>
    </w:p>
    <w:p w14:paraId="7026DF1F" w14:textId="77777777" w:rsidR="005B29FD" w:rsidRPr="00355B01" w:rsidRDefault="005B29FD" w:rsidP="00355B01">
      <w:r w:rsidRPr="00355B01">
        <w:t>Green IT</w:t>
      </w:r>
    </w:p>
    <w:p w14:paraId="1E4AA7DE" w14:textId="77777777" w:rsidR="005B29FD" w:rsidRPr="00355B01" w:rsidRDefault="005B29FD" w:rsidP="00355B01">
      <w:r w:rsidRPr="00355B01">
        <w:t>Waste Electrical and Electronic Equipment (WEEE) Regulations</w:t>
      </w:r>
    </w:p>
    <w:p w14:paraId="3116B003" w14:textId="77777777" w:rsidR="005B29FD" w:rsidRPr="00355B01" w:rsidRDefault="005B29FD" w:rsidP="00355B01">
      <w:r w:rsidRPr="00355B01">
        <w:t>Freedom of Information</w:t>
      </w:r>
    </w:p>
    <w:p w14:paraId="4E6B3E0D" w14:textId="091E36ED" w:rsidR="005B29FD" w:rsidRPr="00355B01" w:rsidRDefault="005B29FD" w:rsidP="00355B01">
      <w:r w:rsidRPr="00355B01">
        <w:t>Freedom of Information Act</w:t>
      </w:r>
      <w:r w:rsidR="00450E80" w:rsidRPr="00355B01">
        <w:t xml:space="preserve"> 2000</w:t>
      </w:r>
    </w:p>
    <w:p w14:paraId="03386632" w14:textId="77777777" w:rsidR="005B29FD" w:rsidRPr="00355B01" w:rsidRDefault="005B29FD" w:rsidP="00355B01">
      <w:r w:rsidRPr="00355B01">
        <w:lastRenderedPageBreak/>
        <w:t>Freedom of Speech</w:t>
      </w:r>
    </w:p>
    <w:p w14:paraId="25B54E1A" w14:textId="672DD798" w:rsidR="005B29FD" w:rsidRPr="00355B01" w:rsidRDefault="005B29FD" w:rsidP="00355B01">
      <w:r w:rsidRPr="00355B01">
        <w:t>Human rights act</w:t>
      </w:r>
      <w:r w:rsidR="00450E80" w:rsidRPr="00355B01">
        <w:t xml:space="preserve"> 1998</w:t>
      </w:r>
    </w:p>
    <w:p w14:paraId="37820F4B" w14:textId="77777777" w:rsidR="005B29FD" w:rsidRPr="00355B01" w:rsidRDefault="005B29FD" w:rsidP="00355B01">
      <w:r w:rsidRPr="00355B01">
        <w:t>Harassment, Bullying</w:t>
      </w:r>
    </w:p>
    <w:p w14:paraId="1391848B" w14:textId="77777777" w:rsidR="005B29FD" w:rsidRPr="00355B01" w:rsidRDefault="005B29FD" w:rsidP="00355B01">
      <w:r w:rsidRPr="00355B01">
        <w:t>Malicious Communications Act 1988 section 1</w:t>
      </w:r>
    </w:p>
    <w:p w14:paraId="5096893C" w14:textId="77777777" w:rsidR="005B29FD" w:rsidRPr="00355B01" w:rsidRDefault="005B29FD" w:rsidP="00355B01">
      <w:r w:rsidRPr="00355B01">
        <w:t>Harassment protection act 1997</w:t>
      </w:r>
    </w:p>
    <w:p w14:paraId="3A1B9A3D" w14:textId="77777777" w:rsidR="005B29FD" w:rsidRPr="00355B01" w:rsidRDefault="005B29FD" w:rsidP="00355B01">
      <w:r w:rsidRPr="00355B01">
        <w:t>Defamation Act 1996</w:t>
      </w:r>
    </w:p>
    <w:p w14:paraId="4FF8EF06" w14:textId="77777777" w:rsidR="005B29FD" w:rsidRPr="00355B01" w:rsidRDefault="005B29FD" w:rsidP="00355B01">
      <w:r w:rsidRPr="00355B01">
        <w:t>Privacy, Security, Surveillance</w:t>
      </w:r>
    </w:p>
    <w:p w14:paraId="1BF6A35B" w14:textId="0898EF58" w:rsidR="005B29FD" w:rsidRPr="00355B01" w:rsidRDefault="005B29FD" w:rsidP="00355B01">
      <w:r w:rsidRPr="00355B01">
        <w:t xml:space="preserve">Regulation of </w:t>
      </w:r>
      <w:r w:rsidR="00450E80" w:rsidRPr="00355B01">
        <w:t>Investigatory</w:t>
      </w:r>
      <w:r w:rsidRPr="00355B01">
        <w:t xml:space="preserve"> Powers Act 2000</w:t>
      </w:r>
    </w:p>
    <w:p w14:paraId="5FE59C4B" w14:textId="77777777" w:rsidR="005B29FD" w:rsidRPr="00355B01" w:rsidRDefault="005B29FD" w:rsidP="00355B01">
      <w:r w:rsidRPr="00355B01">
        <w:t>Data Protection Act 1998</w:t>
      </w:r>
    </w:p>
    <w:p w14:paraId="06A9D8F8" w14:textId="77777777" w:rsidR="005B29FD" w:rsidRPr="00355B01" w:rsidRDefault="005B29FD" w:rsidP="00355B01">
      <w:r w:rsidRPr="00355B01">
        <w:t>Whistleblowing</w:t>
      </w:r>
    </w:p>
    <w:p w14:paraId="2E14B63D" w14:textId="736910CB" w:rsidR="00C22608" w:rsidRPr="00355B01" w:rsidRDefault="005B29FD" w:rsidP="00355B01">
      <w:pPr>
        <w:sectPr w:rsidR="00C22608" w:rsidRPr="00355B01" w:rsidSect="00C22608">
          <w:type w:val="continuous"/>
          <w:pgSz w:w="11901" w:h="16817"/>
          <w:pgMar w:top="567" w:right="567" w:bottom="567" w:left="567" w:header="709" w:footer="709" w:gutter="0"/>
          <w:cols w:num="2" w:space="720"/>
          <w:docGrid w:linePitch="360"/>
        </w:sectPr>
      </w:pPr>
      <w:r w:rsidRPr="00355B01">
        <w:t>Public Interest Disclosure Act 199</w:t>
      </w:r>
      <w:r w:rsidR="00450E80" w:rsidRPr="00355B01">
        <w:t>8</w:t>
      </w:r>
    </w:p>
    <w:p w14:paraId="7762090D" w14:textId="33BACBA3" w:rsidR="005B29FD" w:rsidRPr="00355B01" w:rsidRDefault="002F3FD4" w:rsidP="002F3FD4">
      <w:pPr>
        <w:jc w:val="center"/>
      </w:pPr>
      <w:r>
        <w:lastRenderedPageBreak/>
        <w:t>Remember – legislation is being revised as we study, and as your degree progresses</w:t>
      </w:r>
    </w:p>
    <w:sectPr w:rsidR="005B29FD" w:rsidRPr="00355B01" w:rsidSect="00C22608">
      <w:type w:val="continuous"/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2096B" w14:textId="77777777" w:rsidR="006745BD" w:rsidRDefault="006745BD" w:rsidP="005B29FD">
      <w:pPr>
        <w:spacing w:after="0"/>
      </w:pPr>
      <w:r>
        <w:separator/>
      </w:r>
    </w:p>
  </w:endnote>
  <w:endnote w:type="continuationSeparator" w:id="0">
    <w:p w14:paraId="5BDC78E3" w14:textId="77777777" w:rsidR="006745BD" w:rsidRDefault="006745BD" w:rsidP="005B2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1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6"/>
      <w:gridCol w:w="6845"/>
    </w:tblGrid>
    <w:tr w:rsidR="00794723" w:rsidRPr="004E2391" w14:paraId="5AE12DDF" w14:textId="77777777" w:rsidTr="009D7E34">
      <w:tc>
        <w:tcPr>
          <w:tcW w:w="4496" w:type="dxa"/>
        </w:tcPr>
        <w:p w14:paraId="6CACCD33" w14:textId="77777777" w:rsidR="00794723" w:rsidRPr="004E2391" w:rsidRDefault="00794723" w:rsidP="009D7E34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4E2391">
            <w:rPr>
              <w:rFonts w:ascii="Arial" w:hAnsi="Arial" w:cs="Arial"/>
              <w:b/>
              <w:sz w:val="18"/>
              <w:szCs w:val="18"/>
            </w:rPr>
            <w:t xml:space="preserve">Su White </w:t>
          </w:r>
        </w:p>
      </w:tc>
      <w:tc>
        <w:tcPr>
          <w:tcW w:w="6845" w:type="dxa"/>
        </w:tcPr>
        <w:p w14:paraId="3C491616" w14:textId="097C5C3A" w:rsidR="00794723" w:rsidRPr="004E2391" w:rsidRDefault="00794723" w:rsidP="009D7E34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4E2391">
            <w:rPr>
              <w:rFonts w:ascii="Arial" w:hAnsi="Arial" w:cs="Arial"/>
              <w:b/>
              <w:sz w:val="18"/>
              <w:szCs w:val="18"/>
            </w:rPr>
            <w:t>EdShare</w:t>
          </w:r>
          <w:proofErr w:type="spellEnd"/>
          <w:r w:rsidRPr="004E2391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eastAsia="Times New Roman" w:cs="Times New Roman"/>
            </w:rPr>
            <w:t>http://www.edshare.soton.ac.uk/15492/</w:t>
          </w:r>
        </w:p>
      </w:tc>
    </w:tr>
  </w:tbl>
  <w:p w14:paraId="3A420869" w14:textId="350DC78A" w:rsidR="00794723" w:rsidRPr="002F3FD4" w:rsidRDefault="00794723" w:rsidP="009D7E34">
    <w:pPr>
      <w:pStyle w:val="Footer"/>
      <w:rPr>
        <w:rFonts w:ascii="Arial" w:hAnsi="Arial" w:cs="Arial"/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C5CC3" w14:textId="77777777" w:rsidR="006745BD" w:rsidRDefault="006745BD" w:rsidP="005B29FD">
      <w:pPr>
        <w:spacing w:after="0"/>
      </w:pPr>
      <w:r>
        <w:separator/>
      </w:r>
    </w:p>
  </w:footnote>
  <w:footnote w:type="continuationSeparator" w:id="0">
    <w:p w14:paraId="5224BC78" w14:textId="77777777" w:rsidR="006745BD" w:rsidRDefault="006745BD" w:rsidP="005B29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6197"/>
    </w:tblGrid>
    <w:tr w:rsidR="00794723" w:rsidRPr="001B3D01" w14:paraId="4F5A0FC4" w14:textId="77777777" w:rsidTr="008D54C6">
      <w:tc>
        <w:tcPr>
          <w:tcW w:w="4786" w:type="dxa"/>
        </w:tcPr>
        <w:p w14:paraId="64DD7AE9" w14:textId="77777777" w:rsidR="00794723" w:rsidRPr="008D54C6" w:rsidRDefault="00794723" w:rsidP="008D54C6">
          <w:pPr>
            <w:pStyle w:val="Footer"/>
            <w:tabs>
              <w:tab w:val="clear" w:pos="4320"/>
              <w:tab w:val="clear" w:pos="8640"/>
            </w:tabs>
            <w:rPr>
              <w:sz w:val="32"/>
            </w:rPr>
          </w:pPr>
          <w:r w:rsidRPr="008D54C6">
            <w:rPr>
              <w:sz w:val="32"/>
            </w:rPr>
            <w:t xml:space="preserve">COMP1205 Legal Issues 1 </w:t>
          </w:r>
        </w:p>
      </w:tc>
      <w:tc>
        <w:tcPr>
          <w:tcW w:w="6197" w:type="dxa"/>
        </w:tcPr>
        <w:p w14:paraId="1FC122A0" w14:textId="2597813A" w:rsidR="00794723" w:rsidRPr="001B3D01" w:rsidRDefault="00794723" w:rsidP="001B3D0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szCs w:val="18"/>
            </w:rPr>
          </w:pPr>
          <w:proofErr w:type="spellStart"/>
          <w:r w:rsidRPr="001B3D01">
            <w:rPr>
              <w:rFonts w:ascii="Arial" w:hAnsi="Arial" w:cs="Arial"/>
              <w:b/>
              <w:szCs w:val="18"/>
            </w:rPr>
            <w:t>EdShare</w:t>
          </w:r>
          <w:proofErr w:type="spellEnd"/>
          <w:r w:rsidRPr="001B3D01">
            <w:rPr>
              <w:rFonts w:ascii="Arial" w:hAnsi="Arial" w:cs="Arial"/>
              <w:b/>
              <w:szCs w:val="18"/>
            </w:rPr>
            <w:t xml:space="preserve"> </w:t>
          </w:r>
          <w:r>
            <w:rPr>
              <w:rFonts w:eastAsia="Times New Roman" w:cs="Times New Roman"/>
            </w:rPr>
            <w:t>http://www.edshare.soton.ac.uk/15492/</w:t>
          </w:r>
        </w:p>
      </w:tc>
    </w:tr>
  </w:tbl>
  <w:p w14:paraId="357303FF" w14:textId="5FEEBD35" w:rsidR="00794723" w:rsidRPr="008D54C6" w:rsidRDefault="00794723" w:rsidP="008D54C6">
    <w:pPr>
      <w:pStyle w:val="Footer"/>
      <w:tabs>
        <w:tab w:val="clear" w:pos="4320"/>
        <w:tab w:val="clear" w:pos="8640"/>
      </w:tabs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82CF76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AC7432"/>
    <w:multiLevelType w:val="hybridMultilevel"/>
    <w:tmpl w:val="C75ED79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A774A"/>
    <w:multiLevelType w:val="hybridMultilevel"/>
    <w:tmpl w:val="5028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FD"/>
    <w:rsid w:val="00044AEC"/>
    <w:rsid w:val="000E1E1E"/>
    <w:rsid w:val="00142554"/>
    <w:rsid w:val="001B3D01"/>
    <w:rsid w:val="001C1D79"/>
    <w:rsid w:val="0027600C"/>
    <w:rsid w:val="002D444C"/>
    <w:rsid w:val="002F3FD4"/>
    <w:rsid w:val="00355B01"/>
    <w:rsid w:val="00450E80"/>
    <w:rsid w:val="004546D6"/>
    <w:rsid w:val="004E2391"/>
    <w:rsid w:val="00583336"/>
    <w:rsid w:val="005B29FD"/>
    <w:rsid w:val="006745BD"/>
    <w:rsid w:val="007220EE"/>
    <w:rsid w:val="00794723"/>
    <w:rsid w:val="00804F2A"/>
    <w:rsid w:val="0086058F"/>
    <w:rsid w:val="008D54C6"/>
    <w:rsid w:val="009A7724"/>
    <w:rsid w:val="009D146C"/>
    <w:rsid w:val="009D7E34"/>
    <w:rsid w:val="00B97C0F"/>
    <w:rsid w:val="00C22608"/>
    <w:rsid w:val="00C847FE"/>
    <w:rsid w:val="00E64A13"/>
    <w:rsid w:val="00E75750"/>
    <w:rsid w:val="00ED2127"/>
    <w:rsid w:val="00FA58BE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1110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146C"/>
    <w:pPr>
      <w:spacing w:after="120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 w:after="6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FD4"/>
    <w:pPr>
      <w:keepNext/>
      <w:spacing w:before="120" w:after="20"/>
      <w:outlineLvl w:val="1"/>
    </w:pPr>
    <w:rPr>
      <w:rFonts w:ascii="Lucida Sans" w:eastAsiaTheme="majorEastAsia" w:hAnsi="Lucida Sans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0EE"/>
    <w:pPr>
      <w:keepNext/>
      <w:spacing w:before="240" w:after="6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3FD4"/>
    <w:rPr>
      <w:rFonts w:ascii="Lucida Sans" w:eastAsiaTheme="majorEastAsia" w:hAnsi="Lucida Sans" w:cstheme="majorBidi"/>
      <w:b/>
      <w:bCs/>
      <w:iCs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B29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9F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29FD"/>
    <w:rPr>
      <w:rFonts w:ascii="Gill Sans" w:hAnsi="Gill Sans"/>
      <w:sz w:val="22"/>
    </w:rPr>
  </w:style>
  <w:style w:type="paragraph" w:styleId="Footer">
    <w:name w:val="footer"/>
    <w:basedOn w:val="Normal"/>
    <w:link w:val="FooterChar"/>
    <w:uiPriority w:val="99"/>
    <w:unhideWhenUsed/>
    <w:rsid w:val="005B29F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29FD"/>
    <w:rPr>
      <w:rFonts w:ascii="Gill Sans" w:hAnsi="Gill Sans"/>
      <w:sz w:val="22"/>
    </w:rPr>
  </w:style>
  <w:style w:type="paragraph" w:styleId="ListParagraph">
    <w:name w:val="List Paragraph"/>
    <w:basedOn w:val="Normal"/>
    <w:uiPriority w:val="34"/>
    <w:qFormat/>
    <w:rsid w:val="005B29FD"/>
    <w:pPr>
      <w:ind w:left="720"/>
      <w:contextualSpacing/>
    </w:pPr>
  </w:style>
  <w:style w:type="table" w:styleId="TableGrid">
    <w:name w:val="Table Grid"/>
    <w:basedOn w:val="TableNormal"/>
    <w:uiPriority w:val="59"/>
    <w:rsid w:val="009D7E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oapen-uk.jiscebooks.org/ccguide/" TargetMode="External"/><Relationship Id="rId12" Type="http://schemas.openxmlformats.org/officeDocument/2006/relationships/hyperlink" Target="https://creativecommons.org/licenses/" TargetMode="External"/><Relationship Id="rId13" Type="http://schemas.openxmlformats.org/officeDocument/2006/relationships/hyperlink" Target="https://youtu.be/AeTlXtEOplA" TargetMode="External"/><Relationship Id="rId14" Type="http://schemas.openxmlformats.org/officeDocument/2006/relationships/hyperlink" Target="https://search.creativecommons.org/" TargetMode="External"/><Relationship Id="rId15" Type="http://schemas.openxmlformats.org/officeDocument/2006/relationships/hyperlink" Target="http://www.bcs.org/content/conWebDoc/36725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youtu.be/u6XAPnuFjJc" TargetMode="External"/><Relationship Id="rId8" Type="http://schemas.openxmlformats.org/officeDocument/2006/relationships/hyperlink" Target="https://youtu.be/njae5qGhxEw" TargetMode="External"/><Relationship Id="rId9" Type="http://schemas.openxmlformats.org/officeDocument/2006/relationships/hyperlink" Target="http://www.matthewsyed.co.uk/" TargetMode="External"/><Relationship Id="rId10" Type="http://schemas.openxmlformats.org/officeDocument/2006/relationships/hyperlink" Target="http://library.soton.ac.uk/openaccess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Macintosh Word</Application>
  <DocSecurity>0</DocSecurity>
  <Lines>16</Lines>
  <Paragraphs>4</Paragraphs>
  <ScaleCrop>false</ScaleCrop>
  <Company>University of Southampton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cp:lastPrinted>2014-11-12T21:32:00Z</cp:lastPrinted>
  <dcterms:created xsi:type="dcterms:W3CDTF">2017-12-04T15:33:00Z</dcterms:created>
  <dcterms:modified xsi:type="dcterms:W3CDTF">2017-12-04T15:33:00Z</dcterms:modified>
</cp:coreProperties>
</file>