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773"/>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842"/>
        <w:gridCol w:w="567"/>
        <w:gridCol w:w="1956"/>
      </w:tblGrid>
      <w:tr w:rsidR="00F5115C" w:rsidRPr="00EA7421" w14:paraId="24906301" w14:textId="77777777" w:rsidTr="00103C45">
        <w:tc>
          <w:tcPr>
            <w:tcW w:w="8046" w:type="dxa"/>
            <w:gridSpan w:val="2"/>
            <w:shd w:val="clear" w:color="auto" w:fill="auto"/>
          </w:tcPr>
          <w:p w14:paraId="787B37BA" w14:textId="77777777" w:rsidR="00F5115C" w:rsidRPr="00103C45" w:rsidRDefault="00BE10E9" w:rsidP="00103C45">
            <w:pPr>
              <w:rPr>
                <w:rFonts w:asciiTheme="minorHAnsi" w:hAnsiTheme="minorHAnsi" w:cstheme="minorHAnsi"/>
                <w:sz w:val="32"/>
                <w:szCs w:val="32"/>
              </w:rPr>
            </w:pPr>
            <w:bookmarkStart w:id="0" w:name="_GoBack"/>
            <w:bookmarkEnd w:id="0"/>
            <w:r w:rsidRPr="00103C45">
              <w:rPr>
                <w:rFonts w:asciiTheme="minorHAnsi" w:hAnsiTheme="minorHAnsi" w:cstheme="minorHAnsi"/>
                <w:b/>
                <w:bCs/>
                <w:noProof/>
                <w:sz w:val="32"/>
                <w:szCs w:val="32"/>
              </w:rPr>
              <w:t>Ocean’s Deep</w:t>
            </w:r>
            <w:r w:rsidR="00F5115C" w:rsidRPr="00103C45">
              <w:rPr>
                <w:rFonts w:asciiTheme="minorHAnsi" w:hAnsiTheme="minorHAnsi" w:cstheme="minorHAnsi"/>
                <w:sz w:val="32"/>
                <w:szCs w:val="32"/>
              </w:rPr>
              <w:t xml:space="preserve">    Year:  </w:t>
            </w:r>
            <w:r w:rsidR="00F5115C" w:rsidRPr="00103C45">
              <w:rPr>
                <w:rFonts w:asciiTheme="minorHAnsi" w:hAnsiTheme="minorHAnsi" w:cstheme="minorHAnsi"/>
                <w:noProof/>
                <w:sz w:val="32"/>
                <w:szCs w:val="32"/>
              </w:rPr>
              <w:t>8</w:t>
            </w:r>
            <w:r w:rsidR="00F5115C" w:rsidRPr="00103C45">
              <w:rPr>
                <w:rFonts w:asciiTheme="minorHAnsi" w:hAnsiTheme="minorHAnsi" w:cstheme="minorHAnsi"/>
                <w:sz w:val="32"/>
                <w:szCs w:val="32"/>
              </w:rPr>
              <w:t xml:space="preserve"> </w:t>
            </w:r>
          </w:p>
        </w:tc>
        <w:tc>
          <w:tcPr>
            <w:tcW w:w="2523" w:type="dxa"/>
            <w:gridSpan w:val="2"/>
            <w:shd w:val="clear" w:color="auto" w:fill="auto"/>
          </w:tcPr>
          <w:p w14:paraId="2A15E21E" w14:textId="77777777" w:rsidR="00F5115C" w:rsidRPr="00103C45" w:rsidRDefault="00F5115C" w:rsidP="00103C45">
            <w:pPr>
              <w:rPr>
                <w:rFonts w:asciiTheme="minorHAnsi" w:hAnsiTheme="minorHAnsi" w:cstheme="minorHAnsi"/>
                <w:sz w:val="28"/>
                <w:szCs w:val="28"/>
              </w:rPr>
            </w:pPr>
            <w:r w:rsidRPr="00103C45">
              <w:rPr>
                <w:rFonts w:asciiTheme="minorHAnsi" w:hAnsiTheme="minorHAnsi" w:cstheme="minorHAnsi"/>
                <w:sz w:val="28"/>
                <w:szCs w:val="28"/>
              </w:rPr>
              <w:t xml:space="preserve">Lesson Sequence: </w:t>
            </w:r>
            <w:r w:rsidR="004D7D33" w:rsidRPr="00103C45">
              <w:rPr>
                <w:rFonts w:asciiTheme="minorHAnsi" w:hAnsiTheme="minorHAnsi" w:cstheme="minorHAnsi"/>
                <w:noProof/>
                <w:sz w:val="28"/>
                <w:szCs w:val="28"/>
              </w:rPr>
              <w:t>B</w:t>
            </w:r>
          </w:p>
        </w:tc>
      </w:tr>
      <w:tr w:rsidR="00F5115C" w:rsidRPr="00EA7421" w14:paraId="1FD056B6" w14:textId="77777777" w:rsidTr="00103C45">
        <w:trPr>
          <w:trHeight w:val="521"/>
        </w:trPr>
        <w:tc>
          <w:tcPr>
            <w:tcW w:w="8046" w:type="dxa"/>
            <w:gridSpan w:val="2"/>
            <w:shd w:val="clear" w:color="auto" w:fill="auto"/>
          </w:tcPr>
          <w:p w14:paraId="5232E97D" w14:textId="77777777" w:rsidR="00F5115C" w:rsidRPr="00103C45" w:rsidRDefault="00F5115C" w:rsidP="00103C45">
            <w:pPr>
              <w:rPr>
                <w:rFonts w:asciiTheme="minorHAnsi" w:hAnsiTheme="minorHAnsi" w:cstheme="minorHAnsi"/>
                <w:sz w:val="22"/>
                <w:szCs w:val="22"/>
              </w:rPr>
            </w:pPr>
            <w:r w:rsidRPr="00103C45">
              <w:rPr>
                <w:rFonts w:asciiTheme="minorHAnsi" w:hAnsiTheme="minorHAnsi" w:cstheme="minorHAnsi"/>
                <w:sz w:val="32"/>
                <w:szCs w:val="32"/>
              </w:rPr>
              <w:t>Lesson Title:</w:t>
            </w:r>
            <w:r w:rsidRPr="00103C45">
              <w:rPr>
                <w:rFonts w:asciiTheme="minorHAnsi" w:hAnsiTheme="minorHAnsi" w:cstheme="minorHAnsi"/>
                <w:b/>
                <w:bCs/>
                <w:sz w:val="32"/>
                <w:szCs w:val="32"/>
              </w:rPr>
              <w:t xml:space="preserve"> </w:t>
            </w:r>
            <w:r w:rsidR="00220803" w:rsidRPr="00103C45">
              <w:rPr>
                <w:rFonts w:asciiTheme="minorHAnsi" w:hAnsiTheme="minorHAnsi" w:cstheme="minorHAnsi"/>
                <w:b/>
                <w:bCs/>
                <w:noProof/>
                <w:sz w:val="32"/>
                <w:szCs w:val="32"/>
              </w:rPr>
              <w:t>Shark Attack</w:t>
            </w:r>
            <w:r w:rsidR="009C6139">
              <w:rPr>
                <w:rFonts w:asciiTheme="minorHAnsi" w:hAnsiTheme="minorHAnsi" w:cstheme="minorHAnsi"/>
                <w:b/>
                <w:bCs/>
                <w:noProof/>
                <w:sz w:val="32"/>
                <w:szCs w:val="32"/>
              </w:rPr>
              <w:t xml:space="preserve"> part 1</w:t>
            </w:r>
          </w:p>
        </w:tc>
        <w:tc>
          <w:tcPr>
            <w:tcW w:w="2523" w:type="dxa"/>
            <w:gridSpan w:val="2"/>
            <w:tcBorders>
              <w:bottom w:val="single" w:sz="4" w:space="0" w:color="auto"/>
            </w:tcBorders>
            <w:shd w:val="clear" w:color="auto" w:fill="auto"/>
          </w:tcPr>
          <w:p w14:paraId="06344F3C" w14:textId="77777777" w:rsidR="00F5115C" w:rsidRPr="00103C45" w:rsidRDefault="00F5115C" w:rsidP="00103C45">
            <w:pPr>
              <w:rPr>
                <w:rFonts w:asciiTheme="minorHAnsi" w:hAnsiTheme="minorHAnsi" w:cstheme="minorHAnsi"/>
                <w:sz w:val="32"/>
                <w:szCs w:val="32"/>
              </w:rPr>
            </w:pPr>
            <w:r w:rsidRPr="00103C45">
              <w:rPr>
                <w:rFonts w:asciiTheme="minorHAnsi" w:hAnsiTheme="minorHAnsi" w:cstheme="minorHAnsi"/>
                <w:bCs/>
                <w:sz w:val="22"/>
                <w:szCs w:val="22"/>
              </w:rPr>
              <w:t>Suggested number of lessons:</w:t>
            </w:r>
            <w:r w:rsidRPr="00103C45">
              <w:rPr>
                <w:rFonts w:asciiTheme="minorHAnsi" w:hAnsiTheme="minorHAnsi" w:cstheme="minorHAnsi"/>
                <w:b/>
                <w:bCs/>
              </w:rPr>
              <w:t xml:space="preserve"> </w:t>
            </w:r>
            <w:r w:rsidRPr="00103C45">
              <w:rPr>
                <w:rFonts w:asciiTheme="minorHAnsi" w:hAnsiTheme="minorHAnsi" w:cstheme="minorHAnsi"/>
                <w:noProof/>
                <w:sz w:val="20"/>
                <w:szCs w:val="20"/>
              </w:rPr>
              <w:t xml:space="preserve">1 </w:t>
            </w:r>
            <w:r w:rsidR="00B2028A" w:rsidRPr="00103C45">
              <w:rPr>
                <w:rFonts w:asciiTheme="minorHAnsi" w:hAnsiTheme="minorHAnsi" w:cstheme="minorHAnsi"/>
                <w:noProof/>
                <w:sz w:val="20"/>
                <w:szCs w:val="20"/>
              </w:rPr>
              <w:t>-2</w:t>
            </w:r>
          </w:p>
        </w:tc>
      </w:tr>
      <w:tr w:rsidR="00F5115C" w:rsidRPr="00724228" w14:paraId="4630A7F3" w14:textId="77777777" w:rsidTr="00103C45">
        <w:trPr>
          <w:trHeight w:val="944"/>
        </w:trPr>
        <w:tc>
          <w:tcPr>
            <w:tcW w:w="10569" w:type="dxa"/>
            <w:gridSpan w:val="4"/>
            <w:shd w:val="clear" w:color="auto" w:fill="auto"/>
          </w:tcPr>
          <w:p w14:paraId="169B5A83" w14:textId="77777777" w:rsidR="00F5115C" w:rsidRPr="00103C45" w:rsidRDefault="00F5115C" w:rsidP="00103C45">
            <w:pPr>
              <w:rPr>
                <w:rFonts w:asciiTheme="minorHAnsi" w:hAnsiTheme="minorHAnsi" w:cstheme="minorHAnsi"/>
                <w:sz w:val="32"/>
                <w:szCs w:val="32"/>
              </w:rPr>
            </w:pPr>
            <w:r w:rsidRPr="00103C45">
              <w:rPr>
                <w:rFonts w:asciiTheme="minorHAnsi" w:hAnsiTheme="minorHAnsi" w:cstheme="minorHAnsi"/>
              </w:rPr>
              <w:t>Learning Objective:</w:t>
            </w:r>
            <w:r w:rsidRPr="00103C45">
              <w:rPr>
                <w:rFonts w:asciiTheme="minorHAnsi" w:hAnsiTheme="minorHAnsi" w:cstheme="minorHAnsi"/>
                <w:sz w:val="32"/>
                <w:szCs w:val="32"/>
              </w:rPr>
              <w:t xml:space="preserve"> </w:t>
            </w:r>
          </w:p>
          <w:p w14:paraId="60EC17A0" w14:textId="77777777" w:rsidR="004461C1" w:rsidRPr="004461C1" w:rsidRDefault="004461C1" w:rsidP="004461C1">
            <w:pPr>
              <w:rPr>
                <w:rFonts w:asciiTheme="minorHAnsi" w:hAnsiTheme="minorHAnsi" w:cstheme="minorHAnsi"/>
                <w:sz w:val="22"/>
                <w:szCs w:val="22"/>
              </w:rPr>
            </w:pPr>
            <w:r w:rsidRPr="004461C1">
              <w:rPr>
                <w:rFonts w:asciiTheme="minorHAnsi" w:hAnsiTheme="minorHAnsi" w:cstheme="minorHAnsi"/>
                <w:b/>
                <w:bCs/>
                <w:sz w:val="22"/>
                <w:szCs w:val="22"/>
              </w:rPr>
              <w:t xml:space="preserve">ALL: </w:t>
            </w:r>
            <w:r w:rsidRPr="004461C1">
              <w:rPr>
                <w:rFonts w:asciiTheme="minorHAnsi" w:hAnsiTheme="minorHAnsi" w:cstheme="minorHAnsi"/>
                <w:sz w:val="22"/>
                <w:szCs w:val="22"/>
              </w:rPr>
              <w:t xml:space="preserve">will </w:t>
            </w:r>
            <w:r w:rsidR="004A732A">
              <w:rPr>
                <w:rFonts w:asciiTheme="minorHAnsi" w:hAnsiTheme="minorHAnsi" w:cstheme="minorHAnsi"/>
                <w:sz w:val="22"/>
                <w:szCs w:val="22"/>
              </w:rPr>
              <w:t>plan a simple</w:t>
            </w:r>
            <w:r w:rsidR="009C6139">
              <w:rPr>
                <w:rFonts w:asciiTheme="minorHAnsi" w:hAnsiTheme="minorHAnsi" w:cstheme="minorHAnsi"/>
                <w:sz w:val="22"/>
                <w:szCs w:val="22"/>
              </w:rPr>
              <w:t xml:space="preserve"> investigation</w:t>
            </w:r>
            <w:r w:rsidRPr="004461C1">
              <w:rPr>
                <w:rFonts w:asciiTheme="minorHAnsi" w:hAnsiTheme="minorHAnsi" w:cstheme="minorHAnsi"/>
                <w:sz w:val="22"/>
                <w:szCs w:val="22"/>
              </w:rPr>
              <w:t xml:space="preserve"> </w:t>
            </w:r>
            <w:r w:rsidR="004A732A">
              <w:rPr>
                <w:rFonts w:asciiTheme="minorHAnsi" w:hAnsiTheme="minorHAnsi" w:cstheme="minorHAnsi"/>
                <w:sz w:val="22"/>
                <w:szCs w:val="22"/>
              </w:rPr>
              <w:t>using equipment given and explain why they have chosen their particular method and detail safety precautions they will take.</w:t>
            </w:r>
          </w:p>
          <w:p w14:paraId="5C532C44" w14:textId="77777777" w:rsidR="004461C1" w:rsidRPr="004461C1" w:rsidRDefault="004461C1" w:rsidP="004461C1">
            <w:pPr>
              <w:rPr>
                <w:rFonts w:asciiTheme="minorHAnsi" w:hAnsiTheme="minorHAnsi" w:cstheme="minorHAnsi"/>
                <w:sz w:val="22"/>
                <w:szCs w:val="22"/>
              </w:rPr>
            </w:pPr>
            <w:r w:rsidRPr="004461C1">
              <w:rPr>
                <w:rFonts w:asciiTheme="minorHAnsi" w:hAnsiTheme="minorHAnsi" w:cstheme="minorHAnsi"/>
                <w:b/>
                <w:bCs/>
                <w:sz w:val="22"/>
                <w:szCs w:val="22"/>
              </w:rPr>
              <w:t>MOST</w:t>
            </w:r>
            <w:r w:rsidRPr="004461C1">
              <w:rPr>
                <w:rFonts w:asciiTheme="minorHAnsi" w:hAnsiTheme="minorHAnsi" w:cstheme="minorHAnsi"/>
                <w:sz w:val="22"/>
                <w:szCs w:val="22"/>
              </w:rPr>
              <w:t xml:space="preserve">: will </w:t>
            </w:r>
            <w:r w:rsidR="004A732A">
              <w:rPr>
                <w:rFonts w:asciiTheme="minorHAnsi" w:hAnsiTheme="minorHAnsi" w:cstheme="minorHAnsi"/>
                <w:sz w:val="22"/>
                <w:szCs w:val="22"/>
              </w:rPr>
              <w:t>plan a simple investigation and give details of safety precautions taken and how they have made it a fair test</w:t>
            </w:r>
          </w:p>
          <w:p w14:paraId="7DD6100E" w14:textId="77777777" w:rsidR="004461C1" w:rsidRPr="004461C1" w:rsidRDefault="004461C1" w:rsidP="004461C1">
            <w:pPr>
              <w:rPr>
                <w:rFonts w:asciiTheme="minorHAnsi" w:hAnsiTheme="minorHAnsi" w:cstheme="minorHAnsi"/>
                <w:sz w:val="22"/>
                <w:szCs w:val="22"/>
              </w:rPr>
            </w:pPr>
            <w:r w:rsidRPr="004461C1">
              <w:rPr>
                <w:rFonts w:asciiTheme="minorHAnsi" w:hAnsiTheme="minorHAnsi" w:cstheme="minorHAnsi"/>
                <w:b/>
                <w:bCs/>
                <w:sz w:val="22"/>
                <w:szCs w:val="22"/>
              </w:rPr>
              <w:t xml:space="preserve">SOME: </w:t>
            </w:r>
            <w:r w:rsidR="004A732A">
              <w:rPr>
                <w:rFonts w:asciiTheme="minorHAnsi" w:hAnsiTheme="minorHAnsi" w:cstheme="minorHAnsi"/>
                <w:sz w:val="22"/>
                <w:szCs w:val="22"/>
              </w:rPr>
              <w:t>will plan a simple investigation and give a detailed explanation of fair testing and validity.</w:t>
            </w:r>
            <w:r w:rsidRPr="004461C1">
              <w:rPr>
                <w:rFonts w:asciiTheme="minorHAnsi" w:hAnsiTheme="minorHAnsi" w:cstheme="minorHAnsi"/>
                <w:sz w:val="22"/>
                <w:szCs w:val="22"/>
              </w:rPr>
              <w:t xml:space="preserve"> </w:t>
            </w:r>
          </w:p>
          <w:p w14:paraId="1832E3BF" w14:textId="77777777" w:rsidR="00220803" w:rsidRPr="004461C1" w:rsidRDefault="00220803" w:rsidP="00103C45">
            <w:pPr>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Diffusion will proceed faster at higher temperatures as the water/dye particles are moving quicker as they have more energy</w:t>
            </w:r>
          </w:p>
          <w:p w14:paraId="7357D732" w14:textId="77777777" w:rsidR="00220803" w:rsidRPr="004461C1" w:rsidRDefault="00220803" w:rsidP="00103C45">
            <w:pPr>
              <w:keepNext/>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Spreads faster (level 3)</w:t>
            </w:r>
          </w:p>
          <w:p w14:paraId="0BE79DF1" w14:textId="77777777" w:rsidR="00220803" w:rsidRPr="004461C1" w:rsidRDefault="00220803" w:rsidP="00103C45">
            <w:pPr>
              <w:keepNext/>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Spreads faster at higher temperature (Level 4)</w:t>
            </w:r>
          </w:p>
          <w:p w14:paraId="4FA2D4EE" w14:textId="77777777" w:rsidR="00220803" w:rsidRPr="004461C1" w:rsidRDefault="00220803" w:rsidP="00103C45">
            <w:pPr>
              <w:keepNext/>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 xml:space="preserve">Spreads faster at higher temperature, mentions one of </w:t>
            </w:r>
            <w:r w:rsidRPr="004461C1">
              <w:rPr>
                <w:rFonts w:asciiTheme="minorHAnsi" w:eastAsiaTheme="minorHAnsi" w:hAnsiTheme="minorHAnsi" w:cstheme="minorHAnsi"/>
                <w:i/>
                <w:sz w:val="22"/>
                <w:szCs w:val="22"/>
                <w:lang w:eastAsia="en-US"/>
              </w:rPr>
              <w:t>particles</w:t>
            </w:r>
            <w:r w:rsidRPr="004461C1">
              <w:rPr>
                <w:rFonts w:asciiTheme="minorHAnsi" w:eastAsiaTheme="minorHAnsi" w:hAnsiTheme="minorHAnsi" w:cstheme="minorHAnsi"/>
                <w:sz w:val="22"/>
                <w:szCs w:val="22"/>
                <w:lang w:eastAsia="en-US"/>
              </w:rPr>
              <w:t xml:space="preserve">, </w:t>
            </w:r>
            <w:r w:rsidRPr="004461C1">
              <w:rPr>
                <w:rFonts w:asciiTheme="minorHAnsi" w:eastAsiaTheme="minorHAnsi" w:hAnsiTheme="minorHAnsi" w:cstheme="minorHAnsi"/>
                <w:i/>
                <w:sz w:val="22"/>
                <w:szCs w:val="22"/>
                <w:lang w:eastAsia="en-US"/>
              </w:rPr>
              <w:t>diffusion</w:t>
            </w:r>
            <w:r w:rsidRPr="004461C1">
              <w:rPr>
                <w:rFonts w:asciiTheme="minorHAnsi" w:eastAsiaTheme="minorHAnsi" w:hAnsiTheme="minorHAnsi" w:cstheme="minorHAnsi"/>
                <w:sz w:val="22"/>
                <w:szCs w:val="22"/>
                <w:lang w:eastAsia="en-US"/>
              </w:rPr>
              <w:t xml:space="preserve"> or </w:t>
            </w:r>
            <w:r w:rsidRPr="004461C1">
              <w:rPr>
                <w:rFonts w:asciiTheme="minorHAnsi" w:eastAsiaTheme="minorHAnsi" w:hAnsiTheme="minorHAnsi" w:cstheme="minorHAnsi"/>
                <w:i/>
                <w:sz w:val="22"/>
                <w:szCs w:val="22"/>
                <w:lang w:eastAsia="en-US"/>
              </w:rPr>
              <w:t>energy</w:t>
            </w:r>
            <w:r w:rsidRPr="004461C1">
              <w:rPr>
                <w:rFonts w:asciiTheme="minorHAnsi" w:eastAsiaTheme="minorHAnsi" w:hAnsiTheme="minorHAnsi" w:cstheme="minorHAnsi"/>
                <w:sz w:val="22"/>
                <w:szCs w:val="22"/>
                <w:lang w:eastAsia="en-US"/>
              </w:rPr>
              <w:t xml:space="preserve"> in answer (Level 5)</w:t>
            </w:r>
          </w:p>
          <w:p w14:paraId="34CF9903" w14:textId="77777777" w:rsidR="00220803" w:rsidRPr="004461C1" w:rsidRDefault="00220803" w:rsidP="00103C45">
            <w:pPr>
              <w:keepNext/>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 xml:space="preserve">Spreads faster at higher temperature, mentions two of either </w:t>
            </w:r>
            <w:r w:rsidRPr="004461C1">
              <w:rPr>
                <w:rFonts w:asciiTheme="minorHAnsi" w:eastAsiaTheme="minorHAnsi" w:hAnsiTheme="minorHAnsi" w:cstheme="minorHAnsi"/>
                <w:i/>
                <w:sz w:val="22"/>
                <w:szCs w:val="22"/>
                <w:lang w:eastAsia="en-US"/>
              </w:rPr>
              <w:t>particles</w:t>
            </w:r>
            <w:r w:rsidRPr="004461C1">
              <w:rPr>
                <w:rFonts w:asciiTheme="minorHAnsi" w:eastAsiaTheme="minorHAnsi" w:hAnsiTheme="minorHAnsi" w:cstheme="minorHAnsi"/>
                <w:sz w:val="22"/>
                <w:szCs w:val="22"/>
                <w:lang w:eastAsia="en-US"/>
              </w:rPr>
              <w:t xml:space="preserve">, </w:t>
            </w:r>
            <w:r w:rsidRPr="004461C1">
              <w:rPr>
                <w:rFonts w:asciiTheme="minorHAnsi" w:eastAsiaTheme="minorHAnsi" w:hAnsiTheme="minorHAnsi" w:cstheme="minorHAnsi"/>
                <w:i/>
                <w:sz w:val="22"/>
                <w:szCs w:val="22"/>
                <w:lang w:eastAsia="en-US"/>
              </w:rPr>
              <w:t>diffusion</w:t>
            </w:r>
            <w:r w:rsidRPr="004461C1">
              <w:rPr>
                <w:rFonts w:asciiTheme="minorHAnsi" w:eastAsiaTheme="minorHAnsi" w:hAnsiTheme="minorHAnsi" w:cstheme="minorHAnsi"/>
                <w:sz w:val="22"/>
                <w:szCs w:val="22"/>
                <w:lang w:eastAsia="en-US"/>
              </w:rPr>
              <w:t xml:space="preserve"> or </w:t>
            </w:r>
            <w:r w:rsidRPr="004461C1">
              <w:rPr>
                <w:rFonts w:asciiTheme="minorHAnsi" w:eastAsiaTheme="minorHAnsi" w:hAnsiTheme="minorHAnsi" w:cstheme="minorHAnsi"/>
                <w:i/>
                <w:sz w:val="22"/>
                <w:szCs w:val="22"/>
                <w:lang w:eastAsia="en-US"/>
              </w:rPr>
              <w:t>energy</w:t>
            </w:r>
            <w:r w:rsidRPr="004461C1">
              <w:rPr>
                <w:rFonts w:asciiTheme="minorHAnsi" w:eastAsiaTheme="minorHAnsi" w:hAnsiTheme="minorHAnsi" w:cstheme="minorHAnsi"/>
                <w:sz w:val="22"/>
                <w:szCs w:val="22"/>
                <w:lang w:eastAsia="en-US"/>
              </w:rPr>
              <w:t xml:space="preserve"> in answer (Level 6)</w:t>
            </w:r>
          </w:p>
          <w:p w14:paraId="1B2DC6CF" w14:textId="77777777" w:rsidR="00F5115C" w:rsidRPr="00103C45" w:rsidRDefault="00220803" w:rsidP="00103C45">
            <w:pPr>
              <w:keepNext/>
              <w:rPr>
                <w:rFonts w:asciiTheme="minorHAnsi" w:eastAsiaTheme="minorHAnsi" w:hAnsiTheme="minorHAnsi" w:cstheme="minorHAnsi"/>
                <w:szCs w:val="22"/>
                <w:lang w:eastAsia="en-US"/>
              </w:rPr>
            </w:pPr>
            <w:r w:rsidRPr="004461C1">
              <w:rPr>
                <w:rFonts w:asciiTheme="minorHAnsi" w:eastAsiaTheme="minorHAnsi" w:hAnsiTheme="minorHAnsi" w:cstheme="minorHAnsi"/>
                <w:sz w:val="22"/>
                <w:szCs w:val="22"/>
                <w:lang w:eastAsia="en-US"/>
              </w:rPr>
              <w:t>Spreads faster at higher temperature, mentions particles, diffusion and energy in answer (Level 7)</w:t>
            </w:r>
          </w:p>
        </w:tc>
      </w:tr>
      <w:tr w:rsidR="00F5115C" w:rsidRPr="00EA7421" w14:paraId="6BD52BD8" w14:textId="77777777" w:rsidTr="004461C1">
        <w:trPr>
          <w:trHeight w:val="440"/>
        </w:trPr>
        <w:tc>
          <w:tcPr>
            <w:tcW w:w="10569" w:type="dxa"/>
            <w:gridSpan w:val="4"/>
            <w:shd w:val="clear" w:color="auto" w:fill="auto"/>
          </w:tcPr>
          <w:p w14:paraId="53A7EA52" w14:textId="77777777" w:rsidR="00F5115C" w:rsidRPr="004461C1" w:rsidRDefault="00220803" w:rsidP="00103C45">
            <w:pPr>
              <w:rPr>
                <w:rFonts w:asciiTheme="minorHAnsi" w:hAnsiTheme="minorHAnsi" w:cstheme="minorHAnsi"/>
                <w:sz w:val="22"/>
                <w:szCs w:val="22"/>
              </w:rPr>
            </w:pPr>
            <w:r w:rsidRPr="004461C1">
              <w:rPr>
                <w:rFonts w:asciiTheme="minorHAnsi" w:hAnsiTheme="minorHAnsi" w:cstheme="minorHAnsi"/>
                <w:sz w:val="22"/>
                <w:szCs w:val="22"/>
              </w:rPr>
              <w:t>Key Words:  Diffusion   Adaptation</w:t>
            </w:r>
            <w:r w:rsidR="00F5115C" w:rsidRPr="004461C1">
              <w:rPr>
                <w:rFonts w:asciiTheme="minorHAnsi" w:hAnsiTheme="minorHAnsi" w:cstheme="minorHAnsi"/>
                <w:sz w:val="22"/>
                <w:szCs w:val="22"/>
              </w:rPr>
              <w:t xml:space="preserve"> </w:t>
            </w:r>
          </w:p>
        </w:tc>
      </w:tr>
      <w:tr w:rsidR="00F5115C" w:rsidRPr="00EA7421" w14:paraId="1C8AEB88" w14:textId="77777777" w:rsidTr="00103C45">
        <w:trPr>
          <w:trHeight w:val="355"/>
        </w:trPr>
        <w:tc>
          <w:tcPr>
            <w:tcW w:w="6204" w:type="dxa"/>
            <w:shd w:val="clear" w:color="auto" w:fill="auto"/>
          </w:tcPr>
          <w:p w14:paraId="6BFFF86C" w14:textId="77777777" w:rsidR="00F5115C" w:rsidRPr="004461C1" w:rsidRDefault="00F5115C" w:rsidP="00103C45">
            <w:pPr>
              <w:jc w:val="center"/>
              <w:rPr>
                <w:rFonts w:asciiTheme="minorHAnsi" w:hAnsiTheme="minorHAnsi" w:cstheme="minorHAnsi"/>
                <w:sz w:val="22"/>
                <w:szCs w:val="22"/>
              </w:rPr>
            </w:pPr>
            <w:r w:rsidRPr="004461C1">
              <w:rPr>
                <w:rFonts w:asciiTheme="minorHAnsi" w:hAnsiTheme="minorHAnsi" w:cstheme="minorHAnsi"/>
                <w:sz w:val="22"/>
                <w:szCs w:val="22"/>
              </w:rPr>
              <w:t>Learning Activities</w:t>
            </w:r>
          </w:p>
        </w:tc>
        <w:tc>
          <w:tcPr>
            <w:tcW w:w="1842" w:type="dxa"/>
            <w:shd w:val="clear" w:color="auto" w:fill="auto"/>
          </w:tcPr>
          <w:p w14:paraId="55EA4A48" w14:textId="77777777" w:rsidR="00F5115C" w:rsidRPr="004461C1" w:rsidRDefault="00F5115C" w:rsidP="00103C45">
            <w:pPr>
              <w:rPr>
                <w:rFonts w:asciiTheme="minorHAnsi" w:hAnsiTheme="minorHAnsi" w:cstheme="minorHAnsi"/>
                <w:sz w:val="22"/>
                <w:szCs w:val="22"/>
              </w:rPr>
            </w:pPr>
            <w:r w:rsidRPr="004461C1">
              <w:rPr>
                <w:rFonts w:asciiTheme="minorHAnsi" w:hAnsiTheme="minorHAnsi" w:cstheme="minorHAnsi"/>
                <w:sz w:val="22"/>
                <w:szCs w:val="22"/>
              </w:rPr>
              <w:t>Resources:</w:t>
            </w:r>
          </w:p>
        </w:tc>
        <w:tc>
          <w:tcPr>
            <w:tcW w:w="2523" w:type="dxa"/>
            <w:gridSpan w:val="2"/>
            <w:shd w:val="clear" w:color="auto" w:fill="auto"/>
          </w:tcPr>
          <w:p w14:paraId="1830A086" w14:textId="77777777" w:rsidR="00F5115C" w:rsidRPr="00103C45" w:rsidRDefault="00F5115C" w:rsidP="00103C45">
            <w:pPr>
              <w:rPr>
                <w:rFonts w:asciiTheme="minorHAnsi" w:hAnsiTheme="minorHAnsi" w:cstheme="minorHAnsi"/>
                <w:sz w:val="18"/>
                <w:szCs w:val="18"/>
              </w:rPr>
            </w:pPr>
          </w:p>
        </w:tc>
      </w:tr>
      <w:tr w:rsidR="00103C45" w:rsidRPr="00EA7421" w14:paraId="7171FB1A" w14:textId="77777777" w:rsidTr="00103C45">
        <w:trPr>
          <w:trHeight w:val="549"/>
        </w:trPr>
        <w:tc>
          <w:tcPr>
            <w:tcW w:w="6204" w:type="dxa"/>
            <w:shd w:val="clear" w:color="auto" w:fill="auto"/>
          </w:tcPr>
          <w:p w14:paraId="187A7263" w14:textId="77777777" w:rsidR="00103C45" w:rsidRPr="004461C1" w:rsidRDefault="00103C45" w:rsidP="00103C45">
            <w:pPr>
              <w:rPr>
                <w:rFonts w:asciiTheme="minorHAnsi" w:hAnsiTheme="minorHAnsi" w:cstheme="minorHAnsi"/>
                <w:sz w:val="22"/>
                <w:szCs w:val="22"/>
              </w:rPr>
            </w:pPr>
            <w:r w:rsidRPr="004461C1">
              <w:rPr>
                <w:rFonts w:asciiTheme="minorHAnsi" w:hAnsiTheme="minorHAnsi" w:cstheme="minorHAnsi"/>
                <w:b/>
                <w:sz w:val="22"/>
                <w:szCs w:val="22"/>
              </w:rPr>
              <w:t>Starter</w:t>
            </w:r>
            <w:r w:rsidRPr="004461C1">
              <w:rPr>
                <w:rFonts w:asciiTheme="minorHAnsi" w:hAnsiTheme="minorHAnsi" w:cstheme="minorHAnsi"/>
                <w:sz w:val="22"/>
                <w:szCs w:val="22"/>
              </w:rPr>
              <w:t>: How are sharks adapted for being a top predator?</w:t>
            </w:r>
          </w:p>
        </w:tc>
        <w:tc>
          <w:tcPr>
            <w:tcW w:w="1842" w:type="dxa"/>
            <w:shd w:val="clear" w:color="auto" w:fill="auto"/>
          </w:tcPr>
          <w:p w14:paraId="2C82F95D" w14:textId="77777777" w:rsidR="00103C45" w:rsidRPr="004461C1" w:rsidRDefault="004461C1" w:rsidP="00103C45">
            <w:pPr>
              <w:rPr>
                <w:rFonts w:asciiTheme="minorHAnsi" w:hAnsiTheme="minorHAnsi" w:cstheme="minorHAnsi"/>
                <w:sz w:val="22"/>
                <w:szCs w:val="22"/>
              </w:rPr>
            </w:pPr>
            <w:r w:rsidRPr="004461C1">
              <w:rPr>
                <w:rFonts w:asciiTheme="minorHAnsi" w:hAnsiTheme="minorHAnsi" w:cstheme="minorHAnsi"/>
                <w:sz w:val="22"/>
                <w:szCs w:val="22"/>
              </w:rPr>
              <w:t>Card sort sheet</w:t>
            </w:r>
          </w:p>
        </w:tc>
        <w:tc>
          <w:tcPr>
            <w:tcW w:w="567" w:type="dxa"/>
            <w:vMerge w:val="restart"/>
            <w:shd w:val="clear" w:color="auto" w:fill="auto"/>
            <w:textDirection w:val="btLr"/>
          </w:tcPr>
          <w:p w14:paraId="37A51D82" w14:textId="77777777" w:rsidR="00103C45" w:rsidRPr="004461C1" w:rsidRDefault="00103C45" w:rsidP="00103C45">
            <w:pPr>
              <w:ind w:left="113" w:right="113"/>
              <w:rPr>
                <w:rFonts w:asciiTheme="minorHAnsi" w:hAnsiTheme="minorHAnsi" w:cstheme="minorHAnsi"/>
                <w:sz w:val="22"/>
                <w:szCs w:val="22"/>
              </w:rPr>
            </w:pPr>
            <w:r w:rsidRPr="004461C1">
              <w:rPr>
                <w:rFonts w:asciiTheme="minorHAnsi" w:hAnsiTheme="minorHAnsi" w:cstheme="minorHAnsi"/>
                <w:b/>
                <w:bCs/>
                <w:sz w:val="22"/>
                <w:szCs w:val="22"/>
              </w:rPr>
              <w:t>Risk Assessment:</w:t>
            </w:r>
            <w:r w:rsidRPr="004461C1">
              <w:rPr>
                <w:rFonts w:asciiTheme="minorHAnsi" w:hAnsiTheme="minorHAnsi" w:cstheme="minorHAnsi"/>
                <w:sz w:val="22"/>
                <w:szCs w:val="22"/>
              </w:rPr>
              <w:t xml:space="preserve"> Students will be using hot water (burns) and glassware.</w:t>
            </w:r>
          </w:p>
        </w:tc>
        <w:tc>
          <w:tcPr>
            <w:tcW w:w="1956" w:type="dxa"/>
            <w:vMerge w:val="restart"/>
            <w:shd w:val="clear" w:color="auto" w:fill="auto"/>
          </w:tcPr>
          <w:p w14:paraId="5469CAF5" w14:textId="77777777" w:rsidR="00103C45" w:rsidRPr="004461C1" w:rsidRDefault="00103C45" w:rsidP="00103C45">
            <w:pPr>
              <w:rPr>
                <w:rFonts w:asciiTheme="minorHAnsi" w:hAnsiTheme="minorHAnsi" w:cstheme="minorHAnsi"/>
                <w:sz w:val="22"/>
                <w:szCs w:val="22"/>
              </w:rPr>
            </w:pPr>
            <w:r w:rsidRPr="004461C1">
              <w:rPr>
                <w:rFonts w:asciiTheme="minorHAnsi" w:hAnsiTheme="minorHAnsi" w:cstheme="minorHAnsi"/>
                <w:b/>
                <w:bCs/>
                <w:sz w:val="22"/>
                <w:szCs w:val="22"/>
              </w:rPr>
              <w:t xml:space="preserve"> </w:t>
            </w:r>
            <w:r w:rsidRPr="004461C1">
              <w:rPr>
                <w:rFonts w:asciiTheme="minorHAnsi" w:hAnsiTheme="minorHAnsi" w:cstheme="minorHAnsi"/>
                <w:sz w:val="22"/>
                <w:szCs w:val="22"/>
              </w:rPr>
              <w:t>Differentiation:</w:t>
            </w:r>
          </w:p>
          <w:p w14:paraId="799C04D3" w14:textId="77777777" w:rsidR="00103C45" w:rsidRPr="004461C1" w:rsidRDefault="00103C45" w:rsidP="00103C45">
            <w:pPr>
              <w:rPr>
                <w:rFonts w:asciiTheme="minorHAnsi" w:hAnsiTheme="minorHAnsi" w:cstheme="minorHAnsi"/>
                <w:bCs/>
                <w:sz w:val="22"/>
                <w:szCs w:val="22"/>
              </w:rPr>
            </w:pPr>
            <w:r w:rsidRPr="004461C1">
              <w:rPr>
                <w:rFonts w:asciiTheme="minorHAnsi" w:hAnsiTheme="minorHAnsi" w:cstheme="minorHAnsi"/>
                <w:sz w:val="22"/>
                <w:szCs w:val="22"/>
              </w:rPr>
              <w:t>Low ability may need support in the planning.  A help sheet is provided.</w:t>
            </w:r>
          </w:p>
        </w:tc>
      </w:tr>
      <w:tr w:rsidR="00103C45" w:rsidRPr="00EA7421" w14:paraId="68D0CBFC" w14:textId="77777777" w:rsidTr="00103C45">
        <w:tc>
          <w:tcPr>
            <w:tcW w:w="6204" w:type="dxa"/>
            <w:shd w:val="clear" w:color="auto" w:fill="auto"/>
          </w:tcPr>
          <w:p w14:paraId="3CBAF661" w14:textId="77777777" w:rsidR="009C6139" w:rsidRDefault="00103C45" w:rsidP="00103C45">
            <w:pPr>
              <w:rPr>
                <w:rFonts w:asciiTheme="minorHAnsi" w:hAnsiTheme="minorHAnsi" w:cstheme="minorHAnsi"/>
                <w:noProof/>
                <w:sz w:val="22"/>
                <w:szCs w:val="22"/>
              </w:rPr>
            </w:pPr>
            <w:r w:rsidRPr="004461C1">
              <w:rPr>
                <w:rFonts w:asciiTheme="minorHAnsi" w:hAnsiTheme="minorHAnsi" w:cstheme="minorHAnsi"/>
                <w:b/>
                <w:sz w:val="22"/>
                <w:szCs w:val="22"/>
              </w:rPr>
              <w:t>Main Activity</w:t>
            </w:r>
            <w:r w:rsidRPr="004461C1">
              <w:rPr>
                <w:rFonts w:asciiTheme="minorHAnsi" w:hAnsiTheme="minorHAnsi" w:cstheme="minorHAnsi"/>
                <w:sz w:val="22"/>
                <w:szCs w:val="22"/>
              </w:rPr>
              <w:t xml:space="preserve">: </w:t>
            </w:r>
            <w:r w:rsidRPr="004461C1">
              <w:rPr>
                <w:rFonts w:asciiTheme="minorHAnsi" w:hAnsiTheme="minorHAnsi" w:cstheme="minorHAnsi"/>
                <w:noProof/>
                <w:sz w:val="22"/>
                <w:szCs w:val="22"/>
              </w:rPr>
              <w:t xml:space="preserve"> </w:t>
            </w:r>
          </w:p>
          <w:p w14:paraId="6B8AAA4C" w14:textId="77777777" w:rsidR="009C6139" w:rsidRPr="009C6139" w:rsidRDefault="009C6139" w:rsidP="009C6139">
            <w:pPr>
              <w:rPr>
                <w:rFonts w:asciiTheme="minorHAnsi" w:hAnsiTheme="minorHAnsi" w:cstheme="minorHAnsi"/>
                <w:sz w:val="22"/>
                <w:szCs w:val="22"/>
              </w:rPr>
            </w:pPr>
            <w:r w:rsidRPr="009C6139">
              <w:rPr>
                <w:rFonts w:asciiTheme="minorHAnsi" w:hAnsiTheme="minorHAnsi" w:cstheme="minorHAnsi"/>
                <w:sz w:val="22"/>
                <w:szCs w:val="22"/>
              </w:rPr>
              <w:t>Class discussion to introduce to students the news report headline and ask student to discuss the statement on their tables for 1 minute whether:</w:t>
            </w:r>
          </w:p>
          <w:p w14:paraId="41B41541" w14:textId="77777777" w:rsidR="009C6139" w:rsidRPr="009C6139" w:rsidRDefault="009C6139" w:rsidP="009C6139">
            <w:pPr>
              <w:rPr>
                <w:rFonts w:asciiTheme="minorHAnsi" w:hAnsiTheme="minorHAnsi" w:cstheme="minorHAnsi"/>
                <w:sz w:val="22"/>
                <w:szCs w:val="22"/>
              </w:rPr>
            </w:pPr>
            <w:r w:rsidRPr="009C6139">
              <w:rPr>
                <w:rFonts w:asciiTheme="minorHAnsi" w:hAnsiTheme="minorHAnsi" w:cstheme="minorHAnsi"/>
                <w:sz w:val="22"/>
                <w:szCs w:val="22"/>
              </w:rPr>
              <w:t>-They agree with the statement?</w:t>
            </w:r>
          </w:p>
          <w:p w14:paraId="34A02AF7" w14:textId="77777777" w:rsidR="009C6139" w:rsidRPr="009C6139" w:rsidRDefault="009C6139" w:rsidP="009C6139">
            <w:pPr>
              <w:rPr>
                <w:rFonts w:asciiTheme="minorHAnsi" w:hAnsiTheme="minorHAnsi" w:cstheme="minorHAnsi"/>
                <w:sz w:val="22"/>
                <w:szCs w:val="22"/>
              </w:rPr>
            </w:pPr>
            <w:r w:rsidRPr="009C6139">
              <w:rPr>
                <w:rFonts w:asciiTheme="minorHAnsi" w:hAnsiTheme="minorHAnsi" w:cstheme="minorHAnsi"/>
                <w:sz w:val="22"/>
                <w:szCs w:val="22"/>
              </w:rPr>
              <w:t>-Could there be a scientific explanation?</w:t>
            </w:r>
          </w:p>
          <w:p w14:paraId="7F9D2316" w14:textId="77777777" w:rsidR="009C6139" w:rsidRPr="009C6139" w:rsidRDefault="009C6139" w:rsidP="009C6139">
            <w:pPr>
              <w:rPr>
                <w:rFonts w:asciiTheme="minorHAnsi" w:hAnsiTheme="minorHAnsi" w:cstheme="minorHAnsi"/>
                <w:sz w:val="22"/>
                <w:szCs w:val="22"/>
              </w:rPr>
            </w:pPr>
            <w:r w:rsidRPr="009C6139">
              <w:rPr>
                <w:rFonts w:asciiTheme="minorHAnsi" w:hAnsiTheme="minorHAnsi" w:cstheme="minorHAnsi"/>
                <w:sz w:val="22"/>
                <w:szCs w:val="22"/>
              </w:rPr>
              <w:t xml:space="preserve">Teacher guides a short discussion of findings. </w:t>
            </w:r>
          </w:p>
          <w:p w14:paraId="4A580FA2" w14:textId="77777777" w:rsidR="009C6139" w:rsidRPr="009C6139" w:rsidRDefault="009C6139" w:rsidP="009C6139">
            <w:pPr>
              <w:rPr>
                <w:rFonts w:asciiTheme="minorHAnsi" w:hAnsiTheme="minorHAnsi" w:cstheme="minorHAnsi"/>
                <w:sz w:val="22"/>
                <w:szCs w:val="22"/>
              </w:rPr>
            </w:pPr>
          </w:p>
          <w:p w14:paraId="2F5C9172" w14:textId="77777777" w:rsidR="009C6139" w:rsidRPr="009C6139" w:rsidRDefault="009C6139" w:rsidP="009C6139">
            <w:pPr>
              <w:rPr>
                <w:rFonts w:asciiTheme="minorHAnsi" w:hAnsiTheme="minorHAnsi" w:cstheme="minorHAnsi"/>
                <w:sz w:val="22"/>
                <w:szCs w:val="22"/>
              </w:rPr>
            </w:pPr>
            <w:r>
              <w:rPr>
                <w:rFonts w:asciiTheme="minorHAnsi" w:hAnsiTheme="minorHAnsi" w:cstheme="minorHAnsi"/>
                <w:sz w:val="22"/>
                <w:szCs w:val="22"/>
              </w:rPr>
              <w:t xml:space="preserve"> In pairs s</w:t>
            </w:r>
            <w:r w:rsidRPr="009C6139">
              <w:rPr>
                <w:rFonts w:asciiTheme="minorHAnsi" w:hAnsiTheme="minorHAnsi" w:cstheme="minorHAnsi"/>
                <w:sz w:val="22"/>
                <w:szCs w:val="22"/>
              </w:rPr>
              <w:t xml:space="preserve">tudents discuss how they could test this statement using the equipment on the PowerPoint slide. Encourage discussion from all students. </w:t>
            </w:r>
          </w:p>
          <w:p w14:paraId="0D4482DB" w14:textId="77777777" w:rsidR="009C6139" w:rsidRPr="009C6139" w:rsidRDefault="009C6139" w:rsidP="009C6139">
            <w:pPr>
              <w:rPr>
                <w:rFonts w:asciiTheme="minorHAnsi" w:hAnsiTheme="minorHAnsi" w:cstheme="minorHAnsi"/>
                <w:sz w:val="22"/>
                <w:szCs w:val="22"/>
              </w:rPr>
            </w:pPr>
            <w:r w:rsidRPr="009C6139">
              <w:rPr>
                <w:rFonts w:asciiTheme="minorHAnsi" w:hAnsiTheme="minorHAnsi" w:cstheme="minorHAnsi"/>
                <w:sz w:val="22"/>
                <w:szCs w:val="22"/>
              </w:rPr>
              <w:t xml:space="preserve">Teacher guides a discussion that leads to the correct method based on laminate sheet. Teacher may give out the laminate sheet and allow students to read over the instructions. </w:t>
            </w:r>
          </w:p>
          <w:p w14:paraId="185CC721" w14:textId="77777777" w:rsidR="009C6139" w:rsidRPr="009C6139" w:rsidRDefault="009C6139" w:rsidP="00103C45">
            <w:pPr>
              <w:rPr>
                <w:rFonts w:asciiTheme="minorHAnsi" w:hAnsiTheme="minorHAnsi" w:cstheme="minorHAnsi"/>
                <w:noProof/>
                <w:sz w:val="22"/>
                <w:szCs w:val="22"/>
              </w:rPr>
            </w:pPr>
          </w:p>
          <w:p w14:paraId="3A4FFFFA" w14:textId="77777777" w:rsidR="00103C45" w:rsidRPr="004461C1" w:rsidRDefault="00103C45" w:rsidP="00103C45">
            <w:pPr>
              <w:spacing w:after="200"/>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Students fill a beaker with water at different temperatures. They can use ice/boiled water/hot water from the tap to create a range of temperatures. They measure the temperature with a thermometer. They add 1 drop of food dye and time how long it takes for the dye to diffuse through the water.</w:t>
            </w:r>
          </w:p>
          <w:p w14:paraId="2A1BDC22" w14:textId="77777777" w:rsidR="00103C45" w:rsidRPr="004461C1" w:rsidRDefault="00103C45" w:rsidP="00103C45">
            <w:pPr>
              <w:spacing w:after="200"/>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You can give the students a choice of end points here. They can stop the timer either when the dye reaches the bottom of the beaker, or when they have judged it has spread and filled the whole beaker. The first suggestion is perhaps easier to measure, but happens faster and is affected by the height they drop the dye in from. The second is slower, but more subjective.</w:t>
            </w:r>
          </w:p>
          <w:p w14:paraId="09D8D4AE" w14:textId="77777777" w:rsidR="00103C45" w:rsidRPr="004461C1" w:rsidRDefault="00103C45" w:rsidP="00103C45">
            <w:pPr>
              <w:spacing w:after="200"/>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 xml:space="preserve">The disadvantage with this experiment is that the water cannot be reused and it is very difficult to do a repeat with the exact same </w:t>
            </w:r>
            <w:r w:rsidRPr="004461C1">
              <w:rPr>
                <w:rFonts w:asciiTheme="minorHAnsi" w:eastAsiaTheme="minorHAnsi" w:hAnsiTheme="minorHAnsi" w:cstheme="minorHAnsi"/>
                <w:sz w:val="22"/>
                <w:szCs w:val="22"/>
                <w:lang w:eastAsia="en-US"/>
              </w:rPr>
              <w:lastRenderedPageBreak/>
              <w:t xml:space="preserve">temperature. This can be overcome if the students just describe the water as ice water/tap water/hot water and end up producing a bar graph. They can do repeats in this case, but there will be significant variation in their results. </w:t>
            </w:r>
          </w:p>
          <w:p w14:paraId="5E63BFE5" w14:textId="77777777" w:rsidR="00103C45" w:rsidRPr="004461C1" w:rsidRDefault="004461C1" w:rsidP="004461C1">
            <w:pPr>
              <w:rPr>
                <w:rFonts w:asciiTheme="minorHAnsi" w:hAnsiTheme="minorHAnsi" w:cstheme="minorHAnsi"/>
                <w:sz w:val="22"/>
                <w:szCs w:val="22"/>
              </w:rPr>
            </w:pPr>
            <w:r>
              <w:rPr>
                <w:rFonts w:asciiTheme="minorHAnsi" w:eastAsiaTheme="minorHAnsi" w:hAnsiTheme="minorHAnsi" w:cstheme="minorHAnsi"/>
                <w:sz w:val="22"/>
                <w:szCs w:val="22"/>
                <w:lang w:eastAsia="en-US"/>
              </w:rPr>
              <w:t>Alternatively they can</w:t>
            </w:r>
            <w:r w:rsidR="00103C45" w:rsidRPr="004461C1">
              <w:rPr>
                <w:rFonts w:asciiTheme="minorHAnsi" w:eastAsiaTheme="minorHAnsi" w:hAnsiTheme="minorHAnsi" w:cstheme="minorHAnsi"/>
                <w:sz w:val="22"/>
                <w:szCs w:val="22"/>
                <w:lang w:eastAsia="en-US"/>
              </w:rPr>
              <w:t xml:space="preserve"> record the temperature and do it once. They can vary the temperature by adding different ratios of hot/tap water or ice/tap water. They can get a range of readings. There will most likely be a general trend that diffusion increases as temperature increases, but there will also be outliers, which could be useful as an opportunity to introduce those.</w:t>
            </w:r>
          </w:p>
        </w:tc>
        <w:tc>
          <w:tcPr>
            <w:tcW w:w="1842" w:type="dxa"/>
            <w:shd w:val="clear" w:color="auto" w:fill="auto"/>
          </w:tcPr>
          <w:p w14:paraId="33C5A63C" w14:textId="77777777" w:rsidR="00103C45" w:rsidRPr="004461C1" w:rsidRDefault="00103C45" w:rsidP="00103C45">
            <w:pPr>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lastRenderedPageBreak/>
              <w:t>Beakers (100 mL or 500 mL)</w:t>
            </w:r>
          </w:p>
          <w:p w14:paraId="408710CE" w14:textId="77777777" w:rsidR="00103C45" w:rsidRPr="004461C1" w:rsidRDefault="00103C45" w:rsidP="00103C45">
            <w:pPr>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Stopwatches.</w:t>
            </w:r>
          </w:p>
          <w:p w14:paraId="189C93D8" w14:textId="77777777" w:rsidR="00103C45" w:rsidRPr="004461C1" w:rsidRDefault="00103C45" w:rsidP="00103C45">
            <w:pPr>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Red food colouring. This is best to give to the students in small quantities in test tubes.</w:t>
            </w:r>
          </w:p>
          <w:p w14:paraId="49E07340" w14:textId="77777777" w:rsidR="00103C45" w:rsidRPr="004461C1" w:rsidRDefault="00103C45" w:rsidP="00103C45">
            <w:pPr>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Plastic pipettes.</w:t>
            </w:r>
          </w:p>
          <w:p w14:paraId="42B2376A" w14:textId="77777777" w:rsidR="00103C45" w:rsidRPr="004461C1" w:rsidRDefault="00103C45" w:rsidP="00103C45">
            <w:pPr>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Ice.</w:t>
            </w:r>
          </w:p>
          <w:p w14:paraId="4A04BD31" w14:textId="77777777" w:rsidR="00103C45" w:rsidRPr="004461C1" w:rsidRDefault="00103C45" w:rsidP="00103C45">
            <w:pPr>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Kettles</w:t>
            </w:r>
          </w:p>
          <w:p w14:paraId="32DAD8EB" w14:textId="77777777" w:rsidR="00103C45" w:rsidRPr="004461C1" w:rsidRDefault="00103C45" w:rsidP="00103C45">
            <w:pPr>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Thermometers</w:t>
            </w:r>
          </w:p>
          <w:p w14:paraId="10C07A3A" w14:textId="77777777" w:rsidR="004461C1" w:rsidRPr="004461C1" w:rsidRDefault="004461C1" w:rsidP="00103C45">
            <w:pPr>
              <w:rPr>
                <w:rFonts w:asciiTheme="minorHAnsi" w:eastAsiaTheme="minorHAnsi" w:hAnsiTheme="minorHAnsi" w:cstheme="minorHAnsi"/>
                <w:sz w:val="22"/>
                <w:szCs w:val="22"/>
                <w:lang w:eastAsia="en-US"/>
              </w:rPr>
            </w:pPr>
            <w:r w:rsidRPr="004461C1">
              <w:rPr>
                <w:rFonts w:asciiTheme="minorHAnsi" w:eastAsiaTheme="minorHAnsi" w:hAnsiTheme="minorHAnsi" w:cstheme="minorHAnsi"/>
                <w:sz w:val="22"/>
                <w:szCs w:val="22"/>
                <w:lang w:eastAsia="en-US"/>
              </w:rPr>
              <w:t>Method worksheet.</w:t>
            </w:r>
          </w:p>
          <w:p w14:paraId="431DC828" w14:textId="77777777" w:rsidR="004461C1" w:rsidRPr="004461C1" w:rsidRDefault="004461C1" w:rsidP="00103C45">
            <w:pPr>
              <w:rPr>
                <w:rFonts w:asciiTheme="minorHAnsi" w:hAnsiTheme="minorHAnsi" w:cstheme="minorHAnsi"/>
                <w:sz w:val="22"/>
                <w:szCs w:val="22"/>
              </w:rPr>
            </w:pPr>
            <w:r w:rsidRPr="004461C1">
              <w:rPr>
                <w:rFonts w:asciiTheme="minorHAnsi" w:eastAsiaTheme="minorHAnsi" w:hAnsiTheme="minorHAnsi" w:cstheme="minorHAnsi"/>
                <w:sz w:val="22"/>
                <w:szCs w:val="22"/>
                <w:lang w:eastAsia="en-US"/>
              </w:rPr>
              <w:t>Planning/ conclusion worksheet.</w:t>
            </w:r>
          </w:p>
        </w:tc>
        <w:tc>
          <w:tcPr>
            <w:tcW w:w="567" w:type="dxa"/>
            <w:vMerge/>
            <w:shd w:val="clear" w:color="auto" w:fill="auto"/>
          </w:tcPr>
          <w:p w14:paraId="68946C23" w14:textId="77777777" w:rsidR="00103C45" w:rsidRPr="00103C45" w:rsidRDefault="00103C45" w:rsidP="00103C45">
            <w:pPr>
              <w:rPr>
                <w:rFonts w:asciiTheme="minorHAnsi" w:hAnsiTheme="minorHAnsi" w:cstheme="minorHAnsi"/>
              </w:rPr>
            </w:pPr>
          </w:p>
        </w:tc>
        <w:tc>
          <w:tcPr>
            <w:tcW w:w="1956" w:type="dxa"/>
            <w:vMerge/>
            <w:shd w:val="clear" w:color="auto" w:fill="auto"/>
          </w:tcPr>
          <w:p w14:paraId="2105711B" w14:textId="77777777" w:rsidR="00103C45" w:rsidRPr="00103C45" w:rsidRDefault="00103C45" w:rsidP="00103C45">
            <w:pPr>
              <w:rPr>
                <w:rFonts w:asciiTheme="minorHAnsi" w:hAnsiTheme="minorHAnsi" w:cstheme="minorHAnsi"/>
              </w:rPr>
            </w:pPr>
          </w:p>
        </w:tc>
      </w:tr>
      <w:tr w:rsidR="00103C45" w:rsidRPr="00EA7421" w14:paraId="6FCC4AC1" w14:textId="77777777" w:rsidTr="00103C45">
        <w:tc>
          <w:tcPr>
            <w:tcW w:w="6204" w:type="dxa"/>
            <w:shd w:val="clear" w:color="auto" w:fill="auto"/>
          </w:tcPr>
          <w:p w14:paraId="2D2E5EB6" w14:textId="77777777" w:rsidR="009C6139" w:rsidRPr="009C6139" w:rsidRDefault="00103C45" w:rsidP="009C6139">
            <w:pPr>
              <w:rPr>
                <w:rFonts w:asciiTheme="minorHAnsi" w:hAnsiTheme="minorHAnsi" w:cstheme="minorHAnsi"/>
                <w:sz w:val="22"/>
                <w:szCs w:val="22"/>
              </w:rPr>
            </w:pPr>
            <w:r w:rsidRPr="004461C1">
              <w:rPr>
                <w:rFonts w:asciiTheme="minorHAnsi" w:hAnsiTheme="minorHAnsi" w:cstheme="minorHAnsi"/>
                <w:b/>
                <w:sz w:val="22"/>
                <w:szCs w:val="22"/>
              </w:rPr>
              <w:lastRenderedPageBreak/>
              <w:t>Plenary:</w:t>
            </w:r>
            <w:r w:rsidR="004461C1">
              <w:rPr>
                <w:rFonts w:asciiTheme="minorHAnsi" w:hAnsiTheme="minorHAnsi" w:cstheme="minorHAnsi"/>
                <w:b/>
                <w:sz w:val="22"/>
                <w:szCs w:val="22"/>
              </w:rPr>
              <w:t xml:space="preserve"> </w:t>
            </w:r>
            <w:r w:rsidR="009C6139" w:rsidRPr="009C6139">
              <w:rPr>
                <w:rFonts w:asciiTheme="minorHAnsi" w:hAnsiTheme="minorHAnsi" w:cstheme="minorHAnsi"/>
                <w:sz w:val="22"/>
                <w:szCs w:val="22"/>
              </w:rPr>
              <w:t xml:space="preserve">Students run through verbal conclusions with the class and connect their conclusions to their knowledge of diffusion. </w:t>
            </w:r>
          </w:p>
          <w:p w14:paraId="66F42FA0" w14:textId="77777777" w:rsidR="00103C45" w:rsidRPr="004461C1" w:rsidRDefault="00103C45" w:rsidP="00103C45">
            <w:pPr>
              <w:rPr>
                <w:rFonts w:asciiTheme="minorHAnsi" w:hAnsiTheme="minorHAnsi" w:cstheme="minorHAnsi"/>
                <w:b/>
                <w:sz w:val="22"/>
                <w:szCs w:val="22"/>
              </w:rPr>
            </w:pPr>
          </w:p>
        </w:tc>
        <w:tc>
          <w:tcPr>
            <w:tcW w:w="1842" w:type="dxa"/>
            <w:shd w:val="clear" w:color="auto" w:fill="auto"/>
          </w:tcPr>
          <w:p w14:paraId="40D40037" w14:textId="77777777" w:rsidR="00103C45" w:rsidRPr="00103C45" w:rsidRDefault="00103C45" w:rsidP="00103C45">
            <w:pPr>
              <w:rPr>
                <w:rFonts w:asciiTheme="minorHAnsi" w:hAnsiTheme="minorHAnsi" w:cstheme="minorHAnsi"/>
                <w:sz w:val="20"/>
                <w:szCs w:val="20"/>
              </w:rPr>
            </w:pPr>
          </w:p>
        </w:tc>
        <w:tc>
          <w:tcPr>
            <w:tcW w:w="567" w:type="dxa"/>
            <w:vMerge/>
            <w:shd w:val="clear" w:color="auto" w:fill="auto"/>
          </w:tcPr>
          <w:p w14:paraId="201917D2" w14:textId="77777777" w:rsidR="00103C45" w:rsidRPr="00103C45" w:rsidRDefault="00103C45" w:rsidP="00103C45">
            <w:pPr>
              <w:rPr>
                <w:rFonts w:asciiTheme="minorHAnsi" w:hAnsiTheme="minorHAnsi" w:cstheme="minorHAnsi"/>
              </w:rPr>
            </w:pPr>
          </w:p>
        </w:tc>
        <w:tc>
          <w:tcPr>
            <w:tcW w:w="1956" w:type="dxa"/>
            <w:vMerge/>
            <w:shd w:val="clear" w:color="auto" w:fill="auto"/>
          </w:tcPr>
          <w:p w14:paraId="7DB3A4F5" w14:textId="77777777" w:rsidR="00103C45" w:rsidRPr="00103C45" w:rsidRDefault="00103C45" w:rsidP="00103C45">
            <w:pPr>
              <w:rPr>
                <w:rFonts w:asciiTheme="minorHAnsi" w:hAnsiTheme="minorHAnsi" w:cstheme="minorHAnsi"/>
              </w:rPr>
            </w:pPr>
          </w:p>
        </w:tc>
      </w:tr>
    </w:tbl>
    <w:p w14:paraId="0B5CC2C8" w14:textId="77777777" w:rsidR="001E743C" w:rsidRDefault="001E743C"/>
    <w:p w14:paraId="00A91F18" w14:textId="77777777" w:rsidR="009C6139" w:rsidRDefault="009C6139"/>
    <w:p w14:paraId="731A842D" w14:textId="77777777" w:rsidR="009C6139" w:rsidRDefault="004A732A">
      <w:r>
        <w:rPr>
          <w:rFonts w:asciiTheme="minorHAnsi" w:hAnsiTheme="minorHAnsi" w:cstheme="minorHAnsi"/>
          <w:noProof/>
          <w:sz w:val="22"/>
          <w:szCs w:val="22"/>
        </w:rPr>
        <w:drawing>
          <wp:anchor distT="0" distB="0" distL="114300" distR="114300" simplePos="0" relativeHeight="251660800" behindDoc="0" locked="0" layoutInCell="1" allowOverlap="1" wp14:anchorId="5B4DB5D9" wp14:editId="4F4622D1">
            <wp:simplePos x="0" y="0"/>
            <wp:positionH relativeFrom="column">
              <wp:posOffset>3471048</wp:posOffset>
            </wp:positionH>
            <wp:positionV relativeFrom="paragraph">
              <wp:posOffset>43014</wp:posOffset>
            </wp:positionV>
            <wp:extent cx="2706370" cy="6273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 logo.png"/>
                    <pic:cNvPicPr/>
                  </pic:nvPicPr>
                  <pic:blipFill>
                    <a:blip r:embed="rId5">
                      <a:extLst>
                        <a:ext uri="{28A0092B-C50C-407E-A947-70E740481C1C}">
                          <a14:useLocalDpi xmlns:a14="http://schemas.microsoft.com/office/drawing/2010/main" val="0"/>
                        </a:ext>
                      </a:extLst>
                    </a:blip>
                    <a:stretch>
                      <a:fillRect/>
                    </a:stretch>
                  </pic:blipFill>
                  <pic:spPr>
                    <a:xfrm>
                      <a:off x="0" y="0"/>
                      <a:ext cx="2706370" cy="627380"/>
                    </a:xfrm>
                    <a:prstGeom prst="rect">
                      <a:avLst/>
                    </a:prstGeom>
                  </pic:spPr>
                </pic:pic>
              </a:graphicData>
            </a:graphic>
          </wp:anchor>
        </w:drawing>
      </w:r>
    </w:p>
    <w:sectPr w:rsidR="009C6139" w:rsidSect="00103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553D5F"/>
    <w:multiLevelType w:val="hybridMultilevel"/>
    <w:tmpl w:val="3CE22986"/>
    <w:lvl w:ilvl="0" w:tplc="442CD46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5C"/>
    <w:rsid w:val="00103C45"/>
    <w:rsid w:val="001E743C"/>
    <w:rsid w:val="00220803"/>
    <w:rsid w:val="004461C1"/>
    <w:rsid w:val="004A732A"/>
    <w:rsid w:val="004D7D33"/>
    <w:rsid w:val="007B6DC2"/>
    <w:rsid w:val="00823735"/>
    <w:rsid w:val="00856ED0"/>
    <w:rsid w:val="008E02E3"/>
    <w:rsid w:val="009C6139"/>
    <w:rsid w:val="00B2028A"/>
    <w:rsid w:val="00BE10E9"/>
    <w:rsid w:val="00C665FA"/>
    <w:rsid w:val="00F51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C653"/>
  <w15:docId w15:val="{1784B9E3-D95A-4FF8-A9C5-22C1ECE7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15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0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422829">
      <w:bodyDiv w:val="1"/>
      <w:marLeft w:val="0"/>
      <w:marRight w:val="0"/>
      <w:marTop w:val="0"/>
      <w:marBottom w:val="0"/>
      <w:divBdr>
        <w:top w:val="none" w:sz="0" w:space="0" w:color="auto"/>
        <w:left w:val="none" w:sz="0" w:space="0" w:color="auto"/>
        <w:bottom w:val="none" w:sz="0" w:space="0" w:color="auto"/>
        <w:right w:val="none" w:sz="0" w:space="0" w:color="auto"/>
      </w:divBdr>
    </w:div>
    <w:div w:id="172806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GHORTOP</dc:creator>
  <cp:lastModifiedBy>Fielding S.</cp:lastModifiedBy>
  <cp:revision>2</cp:revision>
  <cp:lastPrinted>2016-02-10T15:54:00Z</cp:lastPrinted>
  <dcterms:created xsi:type="dcterms:W3CDTF">2016-05-31T13:20:00Z</dcterms:created>
  <dcterms:modified xsi:type="dcterms:W3CDTF">2016-05-31T13:20:00Z</dcterms:modified>
</cp:coreProperties>
</file>