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B3" w:rsidRPr="003B6BF7" w:rsidRDefault="003B6BF7" w:rsidP="00E0734A">
      <w:pPr>
        <w:rPr>
          <w:rFonts w:asciiTheme="majorHAnsi" w:hAnsiTheme="majorHAnsi" w:cs="Tahoma"/>
          <w:color w:val="000000"/>
          <w:sz w:val="24"/>
          <w:szCs w:val="24"/>
        </w:rPr>
      </w:pPr>
      <w:proofErr w:type="spellStart"/>
      <w:r>
        <w:rPr>
          <w:rFonts w:asciiTheme="majorHAnsi" w:hAnsiTheme="majorHAnsi" w:cs="Tahoma"/>
          <w:color w:val="000000"/>
          <w:sz w:val="24"/>
          <w:szCs w:val="24"/>
        </w:rPr>
        <w:t>WEBS6201</w:t>
      </w:r>
      <w:proofErr w:type="spellEnd"/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r w:rsidR="00E0734A">
        <w:rPr>
          <w:rFonts w:asciiTheme="majorHAnsi" w:hAnsiTheme="majorHAnsi" w:cs="Tahoma"/>
          <w:color w:val="000000"/>
          <w:sz w:val="24"/>
          <w:szCs w:val="24"/>
        </w:rPr>
        <w:t>21</w:t>
      </w:r>
      <w:r w:rsidR="00EB01B3" w:rsidRPr="003B6BF7">
        <w:rPr>
          <w:rFonts w:asciiTheme="majorHAnsi" w:hAnsiTheme="majorHAnsi" w:cs="Tahoma"/>
          <w:color w:val="000000"/>
          <w:sz w:val="24"/>
          <w:szCs w:val="24"/>
        </w:rPr>
        <w:t xml:space="preserve">/10/13 Social Construction of technology </w:t>
      </w:r>
    </w:p>
    <w:p w:rsidR="00EB01B3" w:rsidRPr="003B6BF7" w:rsidRDefault="00EB01B3" w:rsidP="00EB01B3">
      <w:pPr>
        <w:rPr>
          <w:rFonts w:asciiTheme="majorHAnsi" w:hAnsiTheme="majorHAnsi" w:cs="Tahoma"/>
          <w:color w:val="000000"/>
          <w:sz w:val="24"/>
          <w:szCs w:val="24"/>
        </w:rPr>
      </w:pPr>
    </w:p>
    <w:p w:rsidR="003B6BF7" w:rsidRPr="00E0734A" w:rsidRDefault="003B6BF7" w:rsidP="003B6BF7">
      <w:pPr>
        <w:rPr>
          <w:rFonts w:asciiTheme="majorHAnsi" w:hAnsiTheme="majorHAnsi" w:cs="Tahoma"/>
          <w:b/>
          <w:bCs/>
          <w:color w:val="000000"/>
          <w:sz w:val="24"/>
          <w:szCs w:val="24"/>
        </w:rPr>
      </w:pPr>
      <w:r w:rsidRPr="00E0734A">
        <w:rPr>
          <w:rFonts w:asciiTheme="majorHAnsi" w:hAnsiTheme="majorHAnsi" w:cs="Tahoma"/>
          <w:b/>
          <w:bCs/>
          <w:color w:val="000000"/>
          <w:sz w:val="24"/>
          <w:szCs w:val="24"/>
        </w:rPr>
        <w:t>Readings</w:t>
      </w:r>
    </w:p>
    <w:p w:rsidR="003B6BF7" w:rsidRPr="00E0734A" w:rsidRDefault="003B6BF7" w:rsidP="003B6BF7">
      <w:pPr>
        <w:rPr>
          <w:rFonts w:asciiTheme="majorHAnsi" w:hAnsiTheme="majorHAnsi" w:cs="Tahoma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B01B3" w:rsidRPr="00E0734A" w:rsidRDefault="00EB01B3" w:rsidP="00E0734A">
      <w:pPr>
        <w:pStyle w:val="ListParagraph"/>
        <w:numPr>
          <w:ilvl w:val="0"/>
          <w:numId w:val="6"/>
        </w:numPr>
        <w:rPr>
          <w:rFonts w:asciiTheme="majorHAnsi" w:hAnsiTheme="majorHAnsi" w:cs="Tahoma"/>
          <w:color w:val="000000"/>
          <w:sz w:val="24"/>
          <w:szCs w:val="24"/>
        </w:rPr>
      </w:pP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Sismondo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Ch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6: The social construction of scientific and technical realities </w:t>
      </w:r>
    </w:p>
    <w:p w:rsidR="00EB01B3" w:rsidRPr="00E0734A" w:rsidRDefault="00EB01B3" w:rsidP="00E0734A">
      <w:pPr>
        <w:pStyle w:val="ListParagraph"/>
        <w:numPr>
          <w:ilvl w:val="0"/>
          <w:numId w:val="6"/>
        </w:numPr>
        <w:rPr>
          <w:rFonts w:asciiTheme="majorHAnsi" w:hAnsiTheme="majorHAnsi" w:cs="Tahoma"/>
          <w:color w:val="000000"/>
          <w:sz w:val="24"/>
          <w:szCs w:val="24"/>
        </w:rPr>
      </w:pPr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Pinch T &amp; </w:t>
      </w: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Bijker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W. </w:t>
      </w:r>
      <w:proofErr w:type="spellStart"/>
      <w:r w:rsidRPr="00E0734A">
        <w:rPr>
          <w:rFonts w:asciiTheme="majorHAnsi" w:hAnsiTheme="majorHAnsi" w:cs="Tahoma"/>
          <w:i/>
          <w:iCs/>
          <w:color w:val="000000"/>
          <w:sz w:val="24"/>
          <w:szCs w:val="24"/>
        </w:rPr>
        <w:t>Soc</w:t>
      </w:r>
      <w:proofErr w:type="spellEnd"/>
      <w:r w:rsidRPr="00E0734A">
        <w:rPr>
          <w:rFonts w:asciiTheme="majorHAnsi" w:hAnsiTheme="majorHAnsi" w:cs="Tahoma"/>
          <w:i/>
          <w:iCs/>
          <w:color w:val="000000"/>
          <w:sz w:val="24"/>
          <w:szCs w:val="24"/>
        </w:rPr>
        <w:t xml:space="preserve"> Studies of Science</w:t>
      </w:r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1984;14:399-441 </w:t>
      </w:r>
    </w:p>
    <w:p w:rsidR="00EB01B3" w:rsidRPr="00E0734A" w:rsidRDefault="00EB01B3" w:rsidP="00E0734A">
      <w:pPr>
        <w:pStyle w:val="ListParagraph"/>
        <w:numPr>
          <w:ilvl w:val="0"/>
          <w:numId w:val="6"/>
        </w:numPr>
        <w:rPr>
          <w:rFonts w:asciiTheme="majorHAnsi" w:hAnsiTheme="majorHAnsi" w:cs="Tahoma"/>
          <w:color w:val="000000"/>
          <w:sz w:val="24"/>
          <w:szCs w:val="24"/>
        </w:rPr>
      </w:pP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MacKenzie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&amp; Wajcman </w:t>
      </w: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Ch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5: </w:t>
      </w: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Kranakis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E. Constructing a bridge. </w:t>
      </w:r>
    </w:p>
    <w:p w:rsidR="00EB01B3" w:rsidRPr="00E0734A" w:rsidRDefault="00EB01B3" w:rsidP="00E0734A">
      <w:pPr>
        <w:pStyle w:val="ListParagraph"/>
        <w:numPr>
          <w:ilvl w:val="0"/>
          <w:numId w:val="6"/>
        </w:numPr>
        <w:rPr>
          <w:rFonts w:asciiTheme="majorHAnsi" w:hAnsiTheme="majorHAnsi" w:cs="Tahoma"/>
          <w:color w:val="000000"/>
          <w:sz w:val="24"/>
          <w:szCs w:val="24"/>
        </w:rPr>
      </w:pP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Oudshoorn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&amp; Pinch </w:t>
      </w:r>
      <w:r w:rsidRPr="00E0734A">
        <w:rPr>
          <w:rFonts w:asciiTheme="majorHAnsi" w:hAnsiTheme="majorHAnsi" w:cs="Tahoma"/>
          <w:i/>
          <w:iCs/>
          <w:color w:val="000000"/>
          <w:sz w:val="24"/>
          <w:szCs w:val="24"/>
        </w:rPr>
        <w:t xml:space="preserve">How Users Matter  </w:t>
      </w:r>
      <w:proofErr w:type="spellStart"/>
      <w:r w:rsidRPr="00E0734A">
        <w:rPr>
          <w:rFonts w:asciiTheme="majorHAnsi" w:hAnsiTheme="majorHAnsi" w:cs="Tahoma"/>
          <w:color w:val="000000"/>
          <w:sz w:val="24"/>
          <w:szCs w:val="24"/>
        </w:rPr>
        <w:t>Ch</w:t>
      </w:r>
      <w:proofErr w:type="spellEnd"/>
      <w:r w:rsidRPr="00E0734A">
        <w:rPr>
          <w:rFonts w:asciiTheme="majorHAnsi" w:hAnsiTheme="majorHAnsi" w:cs="Tahoma"/>
          <w:color w:val="000000"/>
          <w:sz w:val="24"/>
          <w:szCs w:val="24"/>
        </w:rPr>
        <w:t xml:space="preserve"> 3 Wyatt S: Non users also matter </w:t>
      </w:r>
    </w:p>
    <w:p w:rsidR="003B6BF7" w:rsidRPr="003B6BF7" w:rsidRDefault="003B6BF7" w:rsidP="003B6BF7">
      <w:pPr>
        <w:rPr>
          <w:rFonts w:asciiTheme="majorHAnsi" w:hAnsiTheme="majorHAnsi"/>
          <w:sz w:val="24"/>
          <w:szCs w:val="24"/>
        </w:rPr>
      </w:pPr>
    </w:p>
    <w:p w:rsidR="003B6BF7" w:rsidRPr="003B6BF7" w:rsidRDefault="003B6BF7" w:rsidP="003B6BF7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ensure that you understand the core arguments of each paper</w:t>
      </w:r>
    </w:p>
    <w:p w:rsidR="003B6BF7" w:rsidRPr="003B6BF7" w:rsidRDefault="003B6BF7" w:rsidP="003B6BF7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look up/note any new terminology (and questions you want to ask)</w:t>
      </w:r>
    </w:p>
    <w:p w:rsidR="003B6BF7" w:rsidRPr="003B6BF7" w:rsidRDefault="003B6BF7" w:rsidP="003B6BF7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think about your critical appraisal of the paper (what are the merits/demerits of the argument, evidence </w:t>
      </w:r>
      <w:proofErr w:type="spellStart"/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etc</w:t>
      </w:r>
      <w:proofErr w:type="spellEnd"/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) </w:t>
      </w:r>
    </w:p>
    <w:p w:rsidR="003B6BF7" w:rsidRPr="003B6BF7" w:rsidRDefault="003B6BF7" w:rsidP="003B6BF7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3B6BF7" w:rsidRPr="003B6BF7" w:rsidRDefault="003B6BF7" w:rsidP="003B6BF7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In the seminar we will spend about 5 minutes talking about each paper, and then - building on the lectures so far- discuss how these ideas might be used to think about the Web and Web Science. </w:t>
      </w:r>
    </w:p>
    <w:p w:rsidR="003B6BF7" w:rsidRPr="003B6BF7" w:rsidRDefault="003B6BF7" w:rsidP="003B6BF7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3B6BF7" w:rsidRPr="003B6BF7" w:rsidRDefault="003B6BF7" w:rsidP="003B6BF7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3B6BF7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At the end there will be some time for questions and a chance to note your key learning points.</w:t>
      </w:r>
    </w:p>
    <w:p w:rsidR="003B6BF7" w:rsidRPr="003B6BF7" w:rsidRDefault="003B6BF7" w:rsidP="003B6BF7">
      <w:pPr>
        <w:rPr>
          <w:sz w:val="24"/>
          <w:szCs w:val="24"/>
        </w:rPr>
      </w:pPr>
    </w:p>
    <w:p w:rsidR="00D35D5E" w:rsidRPr="003B6BF7" w:rsidRDefault="00D35D5E"/>
    <w:sectPr w:rsidR="00D35D5E" w:rsidRPr="003B6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14C"/>
    <w:multiLevelType w:val="hybridMultilevel"/>
    <w:tmpl w:val="E488D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797F"/>
    <w:multiLevelType w:val="hybridMultilevel"/>
    <w:tmpl w:val="93CC9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34BA9"/>
    <w:multiLevelType w:val="hybridMultilevel"/>
    <w:tmpl w:val="49CC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2015E"/>
    <w:multiLevelType w:val="hybridMultilevel"/>
    <w:tmpl w:val="49C68B7C"/>
    <w:lvl w:ilvl="0" w:tplc="3666426A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43738"/>
    <w:multiLevelType w:val="hybridMultilevel"/>
    <w:tmpl w:val="1DD2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B3"/>
    <w:rsid w:val="003B6BF7"/>
    <w:rsid w:val="00CB1614"/>
    <w:rsid w:val="00D35D5E"/>
    <w:rsid w:val="00E0734A"/>
    <w:rsid w:val="00EB01B3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B3"/>
    <w:pPr>
      <w:ind w:left="720"/>
    </w:pPr>
  </w:style>
  <w:style w:type="character" w:styleId="Emphasis">
    <w:name w:val="Emphasis"/>
    <w:basedOn w:val="DefaultParagraphFont"/>
    <w:uiPriority w:val="20"/>
    <w:qFormat/>
    <w:rsid w:val="003B6BF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B3"/>
    <w:pPr>
      <w:ind w:left="720"/>
    </w:pPr>
  </w:style>
  <w:style w:type="character" w:styleId="Emphasis">
    <w:name w:val="Emphasis"/>
    <w:basedOn w:val="DefaultParagraphFont"/>
    <w:uiPriority w:val="20"/>
    <w:qFormat/>
    <w:rsid w:val="003B6BF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 C.J.</dc:creator>
  <cp:lastModifiedBy>Pope C.J.</cp:lastModifiedBy>
  <cp:revision>2</cp:revision>
  <cp:lastPrinted>2014-10-06T14:44:00Z</cp:lastPrinted>
  <dcterms:created xsi:type="dcterms:W3CDTF">2014-10-06T14:44:00Z</dcterms:created>
  <dcterms:modified xsi:type="dcterms:W3CDTF">2014-10-06T14:44:00Z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-501005583</vt:i4>
  </property>
  <property fmtid="{D5CDD505-2E9C-101B-9397-08002B2CF9AE}" pid="3" name="_NewReviewCycle">
    <vt:lpwstr/>
  </property>
  <property fmtid="{D5CDD505-2E9C-101B-9397-08002B2CF9AE}" pid="4" name="_EmailSubject">
    <vt:lpwstr>ECS teaching site</vt:lpwstr>
  </property>
  <property fmtid="{D5CDD505-2E9C-101B-9397-08002B2CF9AE}" pid="5" name="_AuthorEmail">
    <vt:lpwstr>C.J.Pope@soton.ac.uk</vt:lpwstr>
  </property>
  <property fmtid="{D5CDD505-2E9C-101B-9397-08002B2CF9AE}" pid="6" name="_AuthorEmailDisplayName">
    <vt:lpwstr>Pope C.J.</vt:lpwstr>
  </property>
</Properties>
</file>