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19" w:rsidRPr="00841C48" w:rsidRDefault="00EC33ED" w:rsidP="00841C48">
      <w:pPr>
        <w:tabs>
          <w:tab w:val="left" w:pos="7938"/>
        </w:tabs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WEBS</w:t>
      </w:r>
      <w:bookmarkStart w:id="0" w:name="_GoBack"/>
      <w:bookmarkEnd w:id="0"/>
      <w:r w:rsidR="00D93C5B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6201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Seminar</w:t>
      </w:r>
      <w:r w:rsidR="00D93C5B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 </w:t>
      </w:r>
      <w:r w:rsid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14</w:t>
      </w:r>
      <w:r w:rsidR="00556CBC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 1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0 1</w:t>
      </w:r>
      <w:r w:rsidR="00D93C5B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4</w:t>
      </w:r>
      <w:r w:rsidR="00556CBC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: Science, knowledge and technology </w:t>
      </w:r>
    </w:p>
    <w:p w:rsidR="00556CBC" w:rsidRPr="00841C48" w:rsidRDefault="00556CBC" w:rsidP="00556CBC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</w:p>
    <w:p w:rsidR="00556CBC" w:rsidRPr="00841C48" w:rsidRDefault="00D93C5B" w:rsidP="00556CBC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R</w:t>
      </w:r>
      <w:r w:rsidR="00556CBC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eadings</w:t>
      </w:r>
    </w:p>
    <w:p w:rsidR="008E4219" w:rsidRPr="00841C48" w:rsidRDefault="008E4219" w:rsidP="008E4219">
      <w:pPr>
        <w:ind w:left="360"/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</w:p>
    <w:p w:rsidR="008E4219" w:rsidRPr="00841C48" w:rsidRDefault="00841C48" w:rsidP="00841C48">
      <w:pPr>
        <w:pStyle w:val="ListParagraph"/>
        <w:numPr>
          <w:ilvl w:val="0"/>
          <w:numId w:val="1"/>
        </w:numPr>
        <w:rPr>
          <w:rStyle w:val="Emphasis"/>
          <w:rFonts w:asciiTheme="majorHAnsi" w:hAnsiTheme="majorHAnsi"/>
          <w:b w:val="0"/>
          <w:bCs w:val="0"/>
          <w:color w:val="1F497D"/>
          <w:sz w:val="24"/>
          <w:szCs w:val="24"/>
        </w:rPr>
      </w:pP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Chapter 2.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The </w:t>
      </w:r>
      <w:proofErr w:type="spellStart"/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Kuhnian</w:t>
      </w:r>
      <w:proofErr w:type="spellEnd"/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 revolution. </w:t>
      </w: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In </w:t>
      </w:r>
      <w:proofErr w:type="spellStart"/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Sismondo</w:t>
      </w:r>
      <w:proofErr w:type="spellEnd"/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 S. (2009)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In </w:t>
      </w:r>
      <w:r w:rsidR="008E4219" w:rsidRPr="00841C48">
        <w:rPr>
          <w:rStyle w:val="Emphasis"/>
          <w:rFonts w:asciiTheme="majorHAnsi" w:hAnsiTheme="majorHAnsi"/>
          <w:b w:val="0"/>
          <w:bCs w:val="0"/>
          <w:i/>
          <w:iCs/>
          <w:color w:val="000000"/>
          <w:sz w:val="24"/>
          <w:szCs w:val="24"/>
        </w:rPr>
        <w:t>An introduction to science and technology studies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. p12-22 </w:t>
      </w:r>
    </w:p>
    <w:p w:rsidR="008E4219" w:rsidRPr="00841C48" w:rsidRDefault="008E4219" w:rsidP="008E4219">
      <w:pPr>
        <w:ind w:left="720"/>
        <w:rPr>
          <w:rStyle w:val="Emphasis"/>
          <w:rFonts w:asciiTheme="majorHAnsi" w:hAnsiTheme="majorHAnsi"/>
          <w:b w:val="0"/>
          <w:bCs w:val="0"/>
          <w:color w:val="1F497D"/>
          <w:sz w:val="24"/>
          <w:szCs w:val="24"/>
        </w:rPr>
      </w:pPr>
    </w:p>
    <w:p w:rsidR="00841C48" w:rsidRPr="00841C48" w:rsidRDefault="00841C48" w:rsidP="00841C48">
      <w:pPr>
        <w:pStyle w:val="ListParagraph"/>
        <w:numPr>
          <w:ilvl w:val="0"/>
          <w:numId w:val="1"/>
        </w:numPr>
        <w:rPr>
          <w:rStyle w:val="st1"/>
          <w:rFonts w:asciiTheme="majorHAnsi" w:hAnsiTheme="majorHAnsi"/>
          <w:color w:val="000000"/>
          <w:sz w:val="24"/>
          <w:szCs w:val="24"/>
        </w:rPr>
      </w:pPr>
      <w:r w:rsidRPr="00841C48">
        <w:rPr>
          <w:rStyle w:val="st1"/>
          <w:rFonts w:asciiTheme="majorHAnsi" w:hAnsiTheme="majorHAnsi" w:cstheme="minorBidi"/>
          <w:color w:val="000000"/>
          <w:sz w:val="24"/>
          <w:szCs w:val="24"/>
        </w:rPr>
        <w:t>Ch</w:t>
      </w:r>
      <w:r w:rsidRPr="00841C48">
        <w:rPr>
          <w:rStyle w:val="st1"/>
          <w:rFonts w:asciiTheme="majorHAnsi" w:hAnsiTheme="majorHAnsi" w:cstheme="minorBidi"/>
          <w:color w:val="000000"/>
          <w:sz w:val="24"/>
          <w:szCs w:val="24"/>
        </w:rPr>
        <w:t>apter</w:t>
      </w:r>
      <w:r w:rsidRPr="00841C48">
        <w:rPr>
          <w:rStyle w:val="st1"/>
          <w:rFonts w:asciiTheme="majorHAnsi" w:hAnsiTheme="majorHAnsi" w:cstheme="minorBidi"/>
          <w:color w:val="000000"/>
          <w:sz w:val="24"/>
          <w:szCs w:val="24"/>
        </w:rPr>
        <w:t xml:space="preserve"> 1</w:t>
      </w:r>
      <w:r w:rsidRPr="00841C48">
        <w:rPr>
          <w:rStyle w:val="st1"/>
          <w:rFonts w:asciiTheme="majorHAnsi" w:hAnsiTheme="majorHAnsi" w:cstheme="minorBidi"/>
          <w:color w:val="000000"/>
          <w:sz w:val="24"/>
          <w:szCs w:val="24"/>
        </w:rPr>
        <w:t>:</w:t>
      </w:r>
      <w:r w:rsidRPr="00841C48">
        <w:rPr>
          <w:rStyle w:val="st1"/>
          <w:rFonts w:asciiTheme="majorHAnsi" w:hAnsiTheme="majorHAnsi" w:cstheme="minorBidi"/>
          <w:color w:val="000000"/>
          <w:sz w:val="24"/>
          <w:szCs w:val="24"/>
        </w:rPr>
        <w:t xml:space="preserve"> The Strong Programme</w:t>
      </w:r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 xml:space="preserve"> in the sociology of knowledge. In </w:t>
      </w:r>
      <w:r w:rsidRPr="00841C48">
        <w:rPr>
          <w:rStyle w:val="st1"/>
          <w:rFonts w:asciiTheme="majorHAnsi" w:hAnsiTheme="majorHAnsi" w:cstheme="minorBidi"/>
          <w:color w:val="000000"/>
          <w:sz w:val="24"/>
          <w:szCs w:val="24"/>
        </w:rPr>
        <w:t xml:space="preserve">Bloor D (1991) </w:t>
      </w:r>
      <w:r w:rsidRPr="00841C48">
        <w:rPr>
          <w:rStyle w:val="st1"/>
          <w:rFonts w:asciiTheme="majorHAnsi" w:hAnsiTheme="majorHAnsi"/>
          <w:i/>
          <w:iCs/>
          <w:color w:val="000000"/>
          <w:sz w:val="24"/>
          <w:szCs w:val="24"/>
        </w:rPr>
        <w:t>Knowledge and Social Imagery</w:t>
      </w:r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 xml:space="preserve">. (second edition) Chicago: University of </w:t>
      </w:r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>Chicago</w:t>
      </w:r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 xml:space="preserve"> Press  </w:t>
      </w:r>
      <w:proofErr w:type="spellStart"/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>p3</w:t>
      </w:r>
      <w:proofErr w:type="spellEnd"/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>-18</w:t>
      </w:r>
    </w:p>
    <w:p w:rsidR="00841C48" w:rsidRPr="00841C48" w:rsidRDefault="00841C48" w:rsidP="00841C48">
      <w:pPr>
        <w:pStyle w:val="ListParagraph"/>
        <w:rPr>
          <w:rStyle w:val="st1"/>
          <w:rFonts w:asciiTheme="majorHAnsi" w:hAnsiTheme="majorHAnsi"/>
          <w:color w:val="000000"/>
          <w:sz w:val="24"/>
          <w:szCs w:val="24"/>
        </w:rPr>
      </w:pPr>
    </w:p>
    <w:p w:rsidR="00556CBC" w:rsidRPr="00841C48" w:rsidRDefault="00556CBC" w:rsidP="00556CBC">
      <w:pPr>
        <w:pStyle w:val="ListParagraph"/>
        <w:numPr>
          <w:ilvl w:val="0"/>
          <w:numId w:val="1"/>
        </w:numPr>
        <w:rPr>
          <w:rStyle w:val="st1"/>
          <w:rFonts w:asciiTheme="majorHAnsi" w:hAnsiTheme="majorHAnsi"/>
          <w:color w:val="000000"/>
          <w:sz w:val="24"/>
          <w:szCs w:val="24"/>
        </w:rPr>
      </w:pPr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 xml:space="preserve">Clarke A, Star SL. (2008) The social worlds framework: a theory/methods package.  In Hackett </w:t>
      </w:r>
      <w:proofErr w:type="spellStart"/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>EJ</w:t>
      </w:r>
      <w:proofErr w:type="spellEnd"/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 xml:space="preserve"> et al. </w:t>
      </w:r>
      <w:r w:rsidRPr="00841C48">
        <w:rPr>
          <w:rStyle w:val="st1"/>
          <w:rFonts w:asciiTheme="majorHAnsi" w:hAnsiTheme="majorHAnsi"/>
          <w:i/>
          <w:iCs/>
          <w:color w:val="000000"/>
          <w:sz w:val="24"/>
          <w:szCs w:val="24"/>
        </w:rPr>
        <w:t>The handbook of science and technology studies.</w:t>
      </w:r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 xml:space="preserve"> Cambridge MA: MIT Press </w:t>
      </w:r>
      <w:proofErr w:type="spellStart"/>
      <w:r w:rsidR="00BF24CE" w:rsidRPr="00841C48">
        <w:rPr>
          <w:rStyle w:val="st1"/>
          <w:rFonts w:asciiTheme="majorHAnsi" w:hAnsiTheme="majorHAnsi"/>
          <w:color w:val="000000"/>
          <w:sz w:val="24"/>
          <w:szCs w:val="24"/>
        </w:rPr>
        <w:t>p113</w:t>
      </w:r>
      <w:proofErr w:type="spellEnd"/>
      <w:r w:rsidR="00BF24CE" w:rsidRPr="00841C48">
        <w:rPr>
          <w:rStyle w:val="st1"/>
          <w:rFonts w:asciiTheme="majorHAnsi" w:hAnsiTheme="majorHAnsi"/>
          <w:color w:val="000000"/>
          <w:sz w:val="24"/>
          <w:szCs w:val="24"/>
        </w:rPr>
        <w:t>-137</w:t>
      </w:r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 xml:space="preserve"> </w:t>
      </w:r>
    </w:p>
    <w:p w:rsidR="00556CBC" w:rsidRPr="00841C48" w:rsidRDefault="00556CBC" w:rsidP="00556CBC">
      <w:pPr>
        <w:pStyle w:val="ListParagraph"/>
        <w:rPr>
          <w:rStyle w:val="st1"/>
          <w:rFonts w:asciiTheme="majorHAnsi" w:hAnsiTheme="majorHAnsi"/>
          <w:color w:val="000000"/>
          <w:sz w:val="24"/>
          <w:szCs w:val="24"/>
        </w:rPr>
      </w:pPr>
    </w:p>
    <w:p w:rsidR="00556CBC" w:rsidRPr="00841C48" w:rsidRDefault="00556CBC" w:rsidP="00556CBC">
      <w:pPr>
        <w:rPr>
          <w:rStyle w:val="st1"/>
          <w:rFonts w:asciiTheme="majorHAnsi" w:hAnsiTheme="majorHAnsi"/>
          <w:i/>
          <w:iCs/>
          <w:color w:val="000000"/>
          <w:sz w:val="24"/>
          <w:szCs w:val="24"/>
        </w:rPr>
      </w:pPr>
      <w:r w:rsidRPr="00841C48">
        <w:rPr>
          <w:rStyle w:val="st1"/>
          <w:rFonts w:asciiTheme="majorHAnsi" w:hAnsiTheme="majorHAnsi"/>
          <w:i/>
          <w:iCs/>
          <w:color w:val="000000"/>
          <w:sz w:val="24"/>
          <w:szCs w:val="24"/>
        </w:rPr>
        <w:t>Bonus paper</w:t>
      </w:r>
      <w:r w:rsidR="00841C48" w:rsidRPr="00841C48">
        <w:rPr>
          <w:rStyle w:val="st1"/>
          <w:rFonts w:asciiTheme="majorHAnsi" w:hAnsiTheme="majorHAnsi"/>
          <w:i/>
          <w:iCs/>
          <w:color w:val="000000"/>
          <w:sz w:val="24"/>
          <w:szCs w:val="24"/>
        </w:rPr>
        <w:t>s</w:t>
      </w:r>
      <w:r w:rsidRPr="00841C48">
        <w:rPr>
          <w:rStyle w:val="st1"/>
          <w:rFonts w:asciiTheme="majorHAnsi" w:hAnsiTheme="majorHAnsi"/>
          <w:i/>
          <w:iCs/>
          <w:color w:val="000000"/>
          <w:sz w:val="24"/>
          <w:szCs w:val="24"/>
        </w:rPr>
        <w:t xml:space="preserve"> (</w:t>
      </w:r>
      <w:r w:rsidR="00D93C5B" w:rsidRPr="00841C48">
        <w:rPr>
          <w:rStyle w:val="st1"/>
          <w:rFonts w:asciiTheme="majorHAnsi" w:hAnsiTheme="majorHAnsi"/>
          <w:i/>
          <w:iCs/>
          <w:color w:val="000000"/>
          <w:sz w:val="24"/>
          <w:szCs w:val="24"/>
        </w:rPr>
        <w:t xml:space="preserve">only </w:t>
      </w:r>
      <w:r w:rsidRPr="00841C48">
        <w:rPr>
          <w:rStyle w:val="st1"/>
          <w:rFonts w:asciiTheme="majorHAnsi" w:hAnsiTheme="majorHAnsi"/>
          <w:i/>
          <w:iCs/>
          <w:color w:val="000000"/>
          <w:sz w:val="24"/>
          <w:szCs w:val="24"/>
        </w:rPr>
        <w:t>read if you have time)</w:t>
      </w:r>
    </w:p>
    <w:p w:rsidR="00556CBC" w:rsidRPr="00841C48" w:rsidRDefault="00556CBC" w:rsidP="00556CBC">
      <w:pPr>
        <w:rPr>
          <w:rStyle w:val="st1"/>
          <w:rFonts w:asciiTheme="majorHAnsi" w:hAnsiTheme="majorHAnsi"/>
          <w:color w:val="000000"/>
          <w:sz w:val="24"/>
          <w:szCs w:val="24"/>
        </w:rPr>
      </w:pPr>
    </w:p>
    <w:p w:rsidR="00841C48" w:rsidRPr="00841C48" w:rsidRDefault="008E4219" w:rsidP="00841C48">
      <w:pPr>
        <w:ind w:left="360"/>
        <w:rPr>
          <w:rStyle w:val="st1"/>
          <w:rFonts w:asciiTheme="majorHAnsi" w:hAnsiTheme="majorHAnsi"/>
          <w:color w:val="000000"/>
          <w:sz w:val="24"/>
          <w:szCs w:val="24"/>
        </w:rPr>
      </w:pPr>
      <w:proofErr w:type="spellStart"/>
      <w:r w:rsidRPr="00841C48">
        <w:rPr>
          <w:rStyle w:val="Emphasis"/>
          <w:rFonts w:asciiTheme="majorHAnsi" w:eastAsia="Times New Roman" w:hAnsiTheme="majorHAnsi"/>
          <w:b w:val="0"/>
          <w:bCs w:val="0"/>
          <w:color w:val="000000"/>
          <w:sz w:val="24"/>
          <w:szCs w:val="24"/>
        </w:rPr>
        <w:t>Mitroff</w:t>
      </w:r>
      <w:proofErr w:type="spellEnd"/>
      <w:r w:rsidRPr="00841C48">
        <w:rPr>
          <w:rStyle w:val="st1"/>
          <w:rFonts w:asciiTheme="majorHAnsi" w:eastAsia="Times New Roman" w:hAnsiTheme="majorHAnsi"/>
          <w:sz w:val="24"/>
          <w:szCs w:val="24"/>
        </w:rPr>
        <w:t xml:space="preserve"> I. (1974). </w:t>
      </w:r>
      <w:r w:rsidRPr="00841C48">
        <w:rPr>
          <w:rStyle w:val="Emphasis"/>
          <w:rFonts w:asciiTheme="majorHAnsi" w:eastAsia="Times New Roman" w:hAnsiTheme="majorHAnsi"/>
          <w:b w:val="0"/>
          <w:bCs w:val="0"/>
          <w:color w:val="000000"/>
          <w:sz w:val="24"/>
          <w:szCs w:val="24"/>
        </w:rPr>
        <w:t xml:space="preserve">Norms and </w:t>
      </w:r>
      <w:proofErr w:type="spellStart"/>
      <w:r w:rsidRPr="00841C48">
        <w:rPr>
          <w:rStyle w:val="Emphasis"/>
          <w:rFonts w:asciiTheme="majorHAnsi" w:eastAsia="Times New Roman" w:hAnsiTheme="majorHAnsi"/>
          <w:b w:val="0"/>
          <w:bCs w:val="0"/>
          <w:color w:val="000000"/>
          <w:sz w:val="24"/>
          <w:szCs w:val="24"/>
        </w:rPr>
        <w:t>Counternorms</w:t>
      </w:r>
      <w:proofErr w:type="spellEnd"/>
      <w:r w:rsidRPr="00841C48">
        <w:rPr>
          <w:rStyle w:val="Emphasis"/>
          <w:rFonts w:asciiTheme="majorHAnsi" w:eastAsia="Times New Roman" w:hAnsiTheme="majorHAnsi"/>
          <w:b w:val="0"/>
          <w:bCs w:val="0"/>
          <w:color w:val="000000"/>
          <w:sz w:val="24"/>
          <w:szCs w:val="24"/>
        </w:rPr>
        <w:t xml:space="preserve"> in a Select Group of Apollo Moon Scientists.</w:t>
      </w:r>
      <w:r w:rsidRPr="00841C48">
        <w:rPr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841C48">
        <w:rPr>
          <w:rStyle w:val="Emphasis"/>
          <w:rFonts w:asciiTheme="majorHAnsi" w:eastAsia="Times New Roman" w:hAnsiTheme="majorHAnsi"/>
          <w:b w:val="0"/>
          <w:bCs w:val="0"/>
          <w:i/>
          <w:iCs/>
          <w:color w:val="000000"/>
          <w:sz w:val="24"/>
          <w:szCs w:val="24"/>
        </w:rPr>
        <w:t>American Sociological Review</w:t>
      </w:r>
      <w:r w:rsidRPr="00841C48">
        <w:rPr>
          <w:rStyle w:val="st1"/>
          <w:rFonts w:asciiTheme="majorHAnsi" w:eastAsia="Times New Roman" w:hAnsiTheme="majorHAnsi"/>
          <w:color w:val="000000"/>
          <w:sz w:val="24"/>
          <w:szCs w:val="24"/>
        </w:rPr>
        <w:t xml:space="preserve"> </w:t>
      </w:r>
      <w:r w:rsidRPr="00841C48">
        <w:rPr>
          <w:rStyle w:val="Emphasis"/>
          <w:rFonts w:asciiTheme="majorHAnsi" w:eastAsia="Times New Roman" w:hAnsiTheme="majorHAnsi"/>
          <w:b w:val="0"/>
          <w:bCs w:val="0"/>
          <w:color w:val="000000"/>
          <w:sz w:val="24"/>
          <w:szCs w:val="24"/>
        </w:rPr>
        <w:t>39:</w:t>
      </w:r>
      <w:r w:rsidRPr="00841C48">
        <w:rPr>
          <w:rStyle w:val="st1"/>
          <w:rFonts w:asciiTheme="majorHAnsi" w:eastAsia="Times New Roman" w:hAnsiTheme="majorHAnsi"/>
          <w:color w:val="000000"/>
          <w:sz w:val="24"/>
          <w:szCs w:val="24"/>
        </w:rPr>
        <w:t xml:space="preserve">79-95 </w:t>
      </w:r>
    </w:p>
    <w:p w:rsidR="00841C48" w:rsidRPr="00841C48" w:rsidRDefault="00841C48" w:rsidP="00841C48">
      <w:pPr>
        <w:ind w:left="360"/>
        <w:rPr>
          <w:rStyle w:val="st1"/>
          <w:rFonts w:asciiTheme="majorHAnsi" w:hAnsiTheme="majorHAnsi"/>
          <w:color w:val="000000"/>
          <w:sz w:val="24"/>
          <w:szCs w:val="24"/>
        </w:rPr>
      </w:pPr>
    </w:p>
    <w:p w:rsidR="00841C48" w:rsidRPr="00841C48" w:rsidRDefault="00841C48" w:rsidP="00EC33ED">
      <w:pPr>
        <w:ind w:left="360"/>
        <w:rPr>
          <w:rFonts w:asciiTheme="majorHAnsi" w:hAnsiTheme="majorHAnsi"/>
          <w:color w:val="000000"/>
          <w:sz w:val="24"/>
          <w:szCs w:val="24"/>
        </w:rPr>
      </w:pPr>
      <w:r w:rsidRPr="00841C48">
        <w:rPr>
          <w:rStyle w:val="st1"/>
          <w:rFonts w:asciiTheme="majorHAnsi" w:hAnsiTheme="majorHAnsi"/>
          <w:color w:val="000000"/>
          <w:sz w:val="24"/>
          <w:szCs w:val="24"/>
        </w:rPr>
        <w:t xml:space="preserve">Ben-David J, Sullivan T. (1975) Sociology of science. </w:t>
      </w:r>
      <w:r w:rsidRPr="00841C48">
        <w:rPr>
          <w:rFonts w:asciiTheme="majorHAnsi" w:hAnsiTheme="majorHAnsi"/>
          <w:i/>
          <w:iCs/>
          <w:sz w:val="24"/>
          <w:szCs w:val="24"/>
          <w:lang w:val="en"/>
        </w:rPr>
        <w:t xml:space="preserve">Annual Review of Sociology </w:t>
      </w:r>
      <w:r w:rsidRPr="00841C48">
        <w:rPr>
          <w:rFonts w:asciiTheme="majorHAnsi" w:hAnsiTheme="majorHAnsi"/>
          <w:sz w:val="24"/>
          <w:szCs w:val="24"/>
          <w:lang w:val="en"/>
        </w:rPr>
        <w:t xml:space="preserve"> 1</w:t>
      </w:r>
      <w:r w:rsidR="00EC33ED">
        <w:rPr>
          <w:rFonts w:asciiTheme="majorHAnsi" w:hAnsiTheme="majorHAnsi"/>
          <w:sz w:val="24"/>
          <w:szCs w:val="24"/>
          <w:lang w:val="en"/>
        </w:rPr>
        <w:t>:</w:t>
      </w:r>
      <w:r w:rsidRPr="00841C48">
        <w:rPr>
          <w:rFonts w:asciiTheme="majorHAnsi" w:hAnsiTheme="majorHAnsi"/>
          <w:sz w:val="24"/>
          <w:szCs w:val="24"/>
          <w:lang w:val="en"/>
        </w:rPr>
        <w:t>203-222</w:t>
      </w:r>
    </w:p>
    <w:p w:rsidR="00841C48" w:rsidRPr="00841C48" w:rsidRDefault="00841C48" w:rsidP="00841C48">
      <w:pPr>
        <w:pStyle w:val="ListParagraph"/>
        <w:rPr>
          <w:rStyle w:val="st1"/>
          <w:rFonts w:asciiTheme="majorHAnsi" w:hAnsiTheme="majorHAnsi"/>
          <w:color w:val="000000"/>
          <w:sz w:val="24"/>
          <w:szCs w:val="24"/>
        </w:rPr>
      </w:pPr>
    </w:p>
    <w:p w:rsidR="008E4219" w:rsidRPr="00841C48" w:rsidRDefault="008E4219" w:rsidP="00EF3E1A">
      <w:pPr>
        <w:rPr>
          <w:rFonts w:asciiTheme="majorHAnsi" w:hAnsiTheme="majorHAnsi"/>
          <w:sz w:val="24"/>
          <w:szCs w:val="24"/>
        </w:rPr>
      </w:pPr>
    </w:p>
    <w:p w:rsidR="00EF3E1A" w:rsidRPr="00841C48" w:rsidRDefault="008E4219" w:rsidP="00EC33ED">
      <w:pPr>
        <w:pStyle w:val="ListParagraph"/>
        <w:numPr>
          <w:ilvl w:val="0"/>
          <w:numId w:val="5"/>
        </w:num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ensure that </w:t>
      </w:r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you </w:t>
      </w: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understand the core arguments</w:t>
      </w:r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 of each</w:t>
      </w:r>
      <w:r w:rsidR="00EC33ED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 chapter/ </w:t>
      </w:r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paper</w:t>
      </w:r>
    </w:p>
    <w:p w:rsidR="00EF3E1A" w:rsidRPr="00841C48" w:rsidRDefault="00D93C5B" w:rsidP="00EF3E1A">
      <w:pPr>
        <w:pStyle w:val="ListParagraph"/>
        <w:numPr>
          <w:ilvl w:val="0"/>
          <w:numId w:val="5"/>
        </w:num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l</w:t>
      </w:r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ook up/note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any new terminology</w:t>
      </w:r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 (and questions you want to ask)</w:t>
      </w:r>
    </w:p>
    <w:p w:rsidR="008E4219" w:rsidRPr="00841C48" w:rsidRDefault="00D93C5B" w:rsidP="00D93C5B">
      <w:pPr>
        <w:pStyle w:val="ListParagraph"/>
        <w:numPr>
          <w:ilvl w:val="0"/>
          <w:numId w:val="5"/>
        </w:num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t</w:t>
      </w:r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hink about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your </w:t>
      </w:r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critical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appraisal of the paper </w:t>
      </w:r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(what are the merits/demerits of the argument, evidence </w:t>
      </w:r>
      <w:proofErr w:type="spellStart"/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etc</w:t>
      </w:r>
      <w:proofErr w:type="spellEnd"/>
      <w:r w:rsidR="00EF3E1A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) </w:t>
      </w:r>
    </w:p>
    <w:p w:rsidR="008E4219" w:rsidRPr="00841C48" w:rsidRDefault="008E4219" w:rsidP="00EF3E1A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</w:p>
    <w:p w:rsidR="00D93C5B" w:rsidRPr="00841C48" w:rsidRDefault="00BF24CE" w:rsidP="00D93C5B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In the seminar we will spend about 5 minutes talking about each paper, and then - building on the lectures </w:t>
      </w:r>
      <w:r w:rsidR="00D93C5B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so far</w:t>
      </w: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- discuss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how</w:t>
      </w: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 these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ideas</w:t>
      </w: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 might be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used to think about the Web </w:t>
      </w: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and Web Science. </w:t>
      </w:r>
    </w:p>
    <w:p w:rsidR="00D93C5B" w:rsidRPr="00841C48" w:rsidRDefault="00D93C5B" w:rsidP="00D93C5B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</w:p>
    <w:p w:rsidR="00BF24CE" w:rsidRPr="00841C48" w:rsidRDefault="00BF24CE" w:rsidP="00D93C5B">
      <w:pPr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 xml:space="preserve">At the end there will be some time for questions and a chance to note your </w:t>
      </w:r>
      <w:r w:rsidR="008E4219"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key learning points</w:t>
      </w:r>
      <w:r w:rsidRPr="00841C48">
        <w:rPr>
          <w:rStyle w:val="Emphasis"/>
          <w:rFonts w:asciiTheme="majorHAnsi" w:hAnsiTheme="majorHAnsi"/>
          <w:b w:val="0"/>
          <w:bCs w:val="0"/>
          <w:color w:val="000000"/>
          <w:sz w:val="24"/>
          <w:szCs w:val="24"/>
        </w:rPr>
        <w:t>.</w:t>
      </w:r>
    </w:p>
    <w:p w:rsidR="005904EF" w:rsidRPr="00841C48" w:rsidRDefault="005904EF">
      <w:pPr>
        <w:rPr>
          <w:rFonts w:asciiTheme="majorHAnsi" w:hAnsiTheme="majorHAnsi"/>
          <w:sz w:val="24"/>
          <w:szCs w:val="24"/>
        </w:rPr>
      </w:pPr>
    </w:p>
    <w:sectPr w:rsidR="005904EF" w:rsidRPr="00841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C7B"/>
    <w:multiLevelType w:val="hybridMultilevel"/>
    <w:tmpl w:val="EFD44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B008B"/>
    <w:multiLevelType w:val="hybridMultilevel"/>
    <w:tmpl w:val="9DBC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E086A"/>
    <w:multiLevelType w:val="hybridMultilevel"/>
    <w:tmpl w:val="EFD44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43738"/>
    <w:multiLevelType w:val="hybridMultilevel"/>
    <w:tmpl w:val="1DD28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D7250"/>
    <w:multiLevelType w:val="hybridMultilevel"/>
    <w:tmpl w:val="6CDA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19"/>
    <w:rsid w:val="00066249"/>
    <w:rsid w:val="00556CBC"/>
    <w:rsid w:val="005904EF"/>
    <w:rsid w:val="00841C48"/>
    <w:rsid w:val="008E4219"/>
    <w:rsid w:val="00BF24CE"/>
    <w:rsid w:val="00D93C5B"/>
    <w:rsid w:val="00EC33ED"/>
    <w:rsid w:val="00E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E421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8E4219"/>
    <w:pPr>
      <w:ind w:left="720"/>
    </w:pPr>
  </w:style>
  <w:style w:type="character" w:customStyle="1" w:styleId="st1">
    <w:name w:val="st1"/>
    <w:basedOn w:val="DefaultParagraphFont"/>
    <w:rsid w:val="008E4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2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E421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8E4219"/>
    <w:pPr>
      <w:ind w:left="720"/>
    </w:pPr>
  </w:style>
  <w:style w:type="character" w:customStyle="1" w:styleId="st1">
    <w:name w:val="st1"/>
    <w:basedOn w:val="DefaultParagraphFont"/>
    <w:rsid w:val="008E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 C.J.</dc:creator>
  <cp:lastModifiedBy>Pope C.J.</cp:lastModifiedBy>
  <cp:revision>2</cp:revision>
  <cp:lastPrinted>2013-10-21T11:12:00Z</cp:lastPrinted>
  <dcterms:created xsi:type="dcterms:W3CDTF">2014-10-06T14:53:00Z</dcterms:created>
  <dcterms:modified xsi:type="dcterms:W3CDTF">2014-10-06T14:53:00Z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-139352372</vt:i4>
  </property>
  <property fmtid="{D5CDD505-2E9C-101B-9397-08002B2CF9AE}" pid="3" name="_NewReviewCycle">
    <vt:lpwstr/>
  </property>
  <property fmtid="{D5CDD505-2E9C-101B-9397-08002B2CF9AE}" pid="4" name="_EmailSubject">
    <vt:lpwstr>ECS teaching site</vt:lpwstr>
  </property>
  <property fmtid="{D5CDD505-2E9C-101B-9397-08002B2CF9AE}" pid="5" name="_AuthorEmail">
    <vt:lpwstr>C.J.Pope@soton.ac.uk</vt:lpwstr>
  </property>
  <property fmtid="{D5CDD505-2E9C-101B-9397-08002B2CF9AE}" pid="6" name="_AuthorEmailDisplayName">
    <vt:lpwstr>Pope C.J.</vt:lpwstr>
  </property>
  <property fmtid="{D5CDD505-2E9C-101B-9397-08002B2CF9AE}" pid="8" name="_PreviousAdHocReviewCycleID">
    <vt:i4>765202130</vt:i4>
  </property>
</Properties>
</file>