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96" w:rsidRPr="00F15C96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  <w:u w:val="single"/>
        </w:rPr>
      </w:pPr>
      <w:bookmarkStart w:id="0" w:name="_ENREF_1"/>
      <w:r w:rsidRPr="00F15C96">
        <w:rPr>
          <w:rFonts w:ascii="Calibri" w:hAnsi="Calibri" w:cs="Calibri"/>
          <w:noProof/>
          <w:sz w:val="28"/>
          <w:u w:val="single"/>
        </w:rPr>
        <w:t>Useful acedemic references for usage statistics and data mining</w:t>
      </w:r>
    </w:p>
    <w:p w:rsidR="00F15C96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</w:p>
    <w:p w:rsidR="00F15C96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This document contains references discovered whilst researching material for this video:</w:t>
      </w:r>
    </w:p>
    <w:p w:rsidR="00686ABF" w:rsidRPr="00686ABF" w:rsidRDefault="007B372B" w:rsidP="00F15C96">
      <w:pPr>
        <w:rPr>
          <w:rStyle w:val="watch-page-link"/>
          <w:color w:val="0000FF" w:themeColor="hyperlink"/>
          <w:u w:val="single"/>
        </w:rPr>
      </w:pPr>
      <w:hyperlink r:id="rId7" w:tgtFrame="_blank" w:history="1">
        <w:r w:rsidR="00F15C96">
          <w:rPr>
            <w:rStyle w:val="Hyperlink"/>
          </w:rPr>
          <w:t>http://youtu.be/yHxCzjiYBoU</w:t>
        </w:r>
      </w:hyperlink>
      <w:bookmarkStart w:id="1" w:name="_GoBack"/>
      <w:bookmarkEnd w:id="1"/>
    </w:p>
    <w:p w:rsidR="00F15C96" w:rsidRDefault="00686ABF" w:rsidP="00686ABF">
      <w:pPr>
        <w:spacing w:after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Software for analysing Blackboard statistics can be found here:</w:t>
      </w:r>
    </w:p>
    <w:p w:rsidR="00686ABF" w:rsidRDefault="00686ABF" w:rsidP="00686ABF">
      <w:pPr>
        <w:spacing w:after="0" w:line="240" w:lineRule="auto"/>
        <w:rPr>
          <w:rFonts w:ascii="Calibri" w:hAnsi="Calibri" w:cs="Calibri"/>
          <w:noProof/>
        </w:rPr>
      </w:pPr>
      <w:hyperlink r:id="rId8" w:history="1">
        <w:r w:rsidRPr="00B16BE7">
          <w:rPr>
            <w:rStyle w:val="Hyperlink"/>
          </w:rPr>
          <w:t>http://www.edshare.soton.ac.uk/11134/</w:t>
        </w:r>
      </w:hyperlink>
    </w:p>
    <w:p w:rsidR="00F15C96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</w:p>
    <w:p w:rsidR="00F15C96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r w:rsidRPr="00515099">
        <w:rPr>
          <w:rFonts w:ascii="Calibri" w:hAnsi="Calibri" w:cs="Calibri"/>
          <w:noProof/>
        </w:rPr>
        <w:t xml:space="preserve">ABDOUS, M. H. &amp; HE, W. 2011. Using text mining to uncover students' technology-related problems in live video streaming. </w:t>
      </w:r>
      <w:r w:rsidRPr="00515099">
        <w:rPr>
          <w:rFonts w:ascii="Calibri" w:hAnsi="Calibri" w:cs="Calibri"/>
          <w:i/>
          <w:noProof/>
        </w:rPr>
        <w:t>British Journal of Educational Technology,</w:t>
      </w:r>
      <w:r w:rsidRPr="00515099">
        <w:rPr>
          <w:rFonts w:ascii="Calibri" w:hAnsi="Calibri" w:cs="Calibri"/>
          <w:noProof/>
        </w:rPr>
        <w:t xml:space="preserve"> 42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40-49.</w:t>
      </w:r>
      <w:bookmarkEnd w:id="0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2" w:name="_ENREF_2"/>
      <w:r w:rsidRPr="00515099">
        <w:rPr>
          <w:rFonts w:ascii="Calibri" w:hAnsi="Calibri" w:cs="Calibri"/>
          <w:noProof/>
        </w:rPr>
        <w:t xml:space="preserve">ANDREWS, C. J., BROWN, R. C., HARRISON, C. K., READ, D. &amp; ROACH, P. L. 2010. Lecture capture: Early lessons learned and experiences shared. </w:t>
      </w:r>
      <w:r w:rsidRPr="00515099">
        <w:rPr>
          <w:rFonts w:ascii="Calibri" w:hAnsi="Calibri" w:cs="Calibri"/>
          <w:i/>
          <w:noProof/>
        </w:rPr>
        <w:t>New Directions  in the teaching of physical sciences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56-60.</w:t>
      </w:r>
      <w:bookmarkEnd w:id="2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3" w:name="_ENREF_3"/>
      <w:r w:rsidRPr="00515099">
        <w:rPr>
          <w:rFonts w:ascii="Calibri" w:hAnsi="Calibri" w:cs="Calibri"/>
          <w:noProof/>
        </w:rPr>
        <w:t xml:space="preserve">BURR, L. &amp; SPENNEMANN, D. H. 2004. Patterns of user behavior in university online forums. </w:t>
      </w:r>
      <w:r w:rsidRPr="00515099">
        <w:rPr>
          <w:rFonts w:ascii="Calibri" w:hAnsi="Calibri" w:cs="Calibri"/>
          <w:i/>
          <w:noProof/>
        </w:rPr>
        <w:t>Journal of Instructional Technology and Distance Learning,</w:t>
      </w:r>
      <w:r w:rsidRPr="00515099">
        <w:rPr>
          <w:rFonts w:ascii="Calibri" w:hAnsi="Calibri" w:cs="Calibri"/>
          <w:noProof/>
        </w:rPr>
        <w:t xml:space="preserve"> 1.</w:t>
      </w:r>
      <w:bookmarkEnd w:id="3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4" w:name="_ENREF_4"/>
      <w:r w:rsidRPr="00515099">
        <w:rPr>
          <w:rFonts w:ascii="Calibri" w:hAnsi="Calibri" w:cs="Calibri"/>
          <w:noProof/>
        </w:rPr>
        <w:t xml:space="preserve">GREEN, S. M., WEAVER, M., VOEGELI, D., FITZSIMMONS, D., KNOWLES, J., HARRISON, M. &amp; SHEPHARD, K. 2006. The development and evaluation of the use of a virtual learning environment (Blackboard 5) to support the learning of pre-qualifying nursing students undertaking a human anatomy and physiology module. </w:t>
      </w:r>
      <w:r w:rsidRPr="00515099">
        <w:rPr>
          <w:rFonts w:ascii="Calibri" w:hAnsi="Calibri" w:cs="Calibri"/>
          <w:i/>
          <w:noProof/>
        </w:rPr>
        <w:t>Nurse Education Today,</w:t>
      </w:r>
      <w:r w:rsidRPr="00515099">
        <w:rPr>
          <w:rFonts w:ascii="Calibri" w:hAnsi="Calibri" w:cs="Calibri"/>
          <w:noProof/>
        </w:rPr>
        <w:t xml:space="preserve"> 26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388-395.</w:t>
      </w:r>
      <w:bookmarkEnd w:id="4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5" w:name="_ENREF_5"/>
      <w:r w:rsidRPr="00515099">
        <w:rPr>
          <w:rFonts w:ascii="Calibri" w:hAnsi="Calibri" w:cs="Calibri"/>
          <w:noProof/>
        </w:rPr>
        <w:t xml:space="preserve">HUNG, J. &amp; ZHANG, K. 2008. Revealing Online Learning Behaviors and Activity Patterns and Making Predictions with Data Mining Techniques in Online Teaching. </w:t>
      </w:r>
      <w:r w:rsidRPr="00515099">
        <w:rPr>
          <w:rFonts w:ascii="Calibri" w:hAnsi="Calibri" w:cs="Calibri"/>
          <w:i/>
          <w:noProof/>
        </w:rPr>
        <w:t>MERLOT Journal of Online Learning and Teaching,</w:t>
      </w:r>
      <w:r w:rsidRPr="00515099">
        <w:rPr>
          <w:rFonts w:ascii="Calibri" w:hAnsi="Calibri" w:cs="Calibri"/>
          <w:noProof/>
        </w:rPr>
        <w:t xml:space="preserve"> 4.</w:t>
      </w:r>
      <w:bookmarkEnd w:id="5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6" w:name="_ENREF_6"/>
      <w:r w:rsidRPr="00515099">
        <w:rPr>
          <w:rFonts w:ascii="Calibri" w:hAnsi="Calibri" w:cs="Calibri"/>
          <w:noProof/>
        </w:rPr>
        <w:t xml:space="preserve">KAZLAUSKAS, A. &amp; ROBINSON, K. 2012. Podcasts are not for everyone. </w:t>
      </w:r>
      <w:r w:rsidRPr="00515099">
        <w:rPr>
          <w:rFonts w:ascii="Calibri" w:hAnsi="Calibri" w:cs="Calibri"/>
          <w:i/>
          <w:noProof/>
        </w:rPr>
        <w:t>British Journal of Educational Technology,</w:t>
      </w:r>
      <w:r w:rsidRPr="00515099">
        <w:rPr>
          <w:rFonts w:ascii="Calibri" w:hAnsi="Calibri" w:cs="Calibri"/>
          <w:noProof/>
        </w:rPr>
        <w:t xml:space="preserve"> 43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321-330.</w:t>
      </w:r>
      <w:bookmarkEnd w:id="6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7" w:name="_ENREF_7"/>
      <w:r w:rsidRPr="00515099">
        <w:rPr>
          <w:rFonts w:ascii="Calibri" w:hAnsi="Calibri" w:cs="Calibri"/>
          <w:noProof/>
        </w:rPr>
        <w:t xml:space="preserve">LUAN, J. 2002. Data Mining and Its Applications in Higher Education. </w:t>
      </w:r>
      <w:r w:rsidRPr="00515099">
        <w:rPr>
          <w:rFonts w:ascii="Calibri" w:hAnsi="Calibri" w:cs="Calibri"/>
          <w:i/>
          <w:noProof/>
        </w:rPr>
        <w:t>New Directions for Institutional Research,</w:t>
      </w:r>
      <w:r w:rsidRPr="00515099">
        <w:rPr>
          <w:rFonts w:ascii="Calibri" w:hAnsi="Calibri" w:cs="Calibri"/>
          <w:noProof/>
        </w:rPr>
        <w:t xml:space="preserve"> 2002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17-36.</w:t>
      </w:r>
      <w:bookmarkEnd w:id="7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8" w:name="_ENREF_8"/>
      <w:r w:rsidRPr="00515099">
        <w:rPr>
          <w:rFonts w:ascii="Calibri" w:hAnsi="Calibri" w:cs="Calibri"/>
          <w:noProof/>
        </w:rPr>
        <w:t xml:space="preserve">PULFORD, B. D. 2011. The influence of advice in a virtual learning environment. </w:t>
      </w:r>
      <w:r w:rsidRPr="00515099">
        <w:rPr>
          <w:rFonts w:ascii="Calibri" w:hAnsi="Calibri" w:cs="Calibri"/>
          <w:i/>
          <w:noProof/>
        </w:rPr>
        <w:t>British Journal of Educational Technology,</w:t>
      </w:r>
      <w:r w:rsidRPr="00515099">
        <w:rPr>
          <w:rFonts w:ascii="Calibri" w:hAnsi="Calibri" w:cs="Calibri"/>
          <w:noProof/>
        </w:rPr>
        <w:t xml:space="preserve"> 42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31-39.</w:t>
      </w:r>
      <w:bookmarkEnd w:id="8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9" w:name="_ENREF_9"/>
      <w:r w:rsidRPr="00515099">
        <w:rPr>
          <w:rFonts w:ascii="Calibri" w:hAnsi="Calibri" w:cs="Calibri"/>
          <w:noProof/>
        </w:rPr>
        <w:t xml:space="preserve">RANJAN, J. &amp; KMALIK, K. 2007. Effective educational process: a data-mining approach. </w:t>
      </w:r>
      <w:r w:rsidRPr="00515099">
        <w:rPr>
          <w:rFonts w:ascii="Calibri" w:hAnsi="Calibri" w:cs="Calibri"/>
          <w:i/>
          <w:noProof/>
        </w:rPr>
        <w:t>VINE,</w:t>
      </w:r>
      <w:r w:rsidRPr="00515099">
        <w:rPr>
          <w:rFonts w:ascii="Calibri" w:hAnsi="Calibri" w:cs="Calibri"/>
          <w:noProof/>
        </w:rPr>
        <w:t xml:space="preserve"> 37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502-515.</w:t>
      </w:r>
      <w:bookmarkEnd w:id="9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10" w:name="_ENREF_10"/>
      <w:r w:rsidRPr="00515099">
        <w:rPr>
          <w:rFonts w:ascii="Calibri" w:hAnsi="Calibri" w:cs="Calibri"/>
          <w:noProof/>
        </w:rPr>
        <w:t xml:space="preserve">ROMERO, C. &amp; VENTURA, S. 2007. Educational data mining: A survey from 1995 to 2005. </w:t>
      </w:r>
      <w:r w:rsidRPr="00515099">
        <w:rPr>
          <w:rFonts w:ascii="Calibri" w:hAnsi="Calibri" w:cs="Calibri"/>
          <w:i/>
          <w:noProof/>
        </w:rPr>
        <w:t>Expert Systems with Applications,</w:t>
      </w:r>
      <w:r w:rsidRPr="00515099">
        <w:rPr>
          <w:rFonts w:ascii="Calibri" w:hAnsi="Calibri" w:cs="Calibri"/>
          <w:noProof/>
        </w:rPr>
        <w:t xml:space="preserve"> 33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135-146.</w:t>
      </w:r>
      <w:bookmarkEnd w:id="10"/>
    </w:p>
    <w:p w:rsidR="00F15C96" w:rsidRPr="00515099" w:rsidRDefault="00F15C96" w:rsidP="00F15C96">
      <w:pPr>
        <w:spacing w:after="0" w:line="240" w:lineRule="auto"/>
        <w:ind w:left="720" w:hanging="720"/>
        <w:rPr>
          <w:rFonts w:ascii="Calibri" w:hAnsi="Calibri" w:cs="Calibri"/>
          <w:noProof/>
        </w:rPr>
      </w:pPr>
      <w:bookmarkStart w:id="11" w:name="_ENREF_11"/>
      <w:r w:rsidRPr="00515099">
        <w:rPr>
          <w:rFonts w:ascii="Calibri" w:hAnsi="Calibri" w:cs="Calibri"/>
          <w:noProof/>
        </w:rPr>
        <w:t xml:space="preserve">XIE, K. 2012. What do the numbers say? The influence of motivation and peer feedback on students’ behaviour in online discussions. </w:t>
      </w:r>
      <w:r w:rsidRPr="00515099">
        <w:rPr>
          <w:rFonts w:ascii="Calibri" w:hAnsi="Calibri" w:cs="Calibri"/>
          <w:i/>
          <w:noProof/>
        </w:rPr>
        <w:t>British Journal of Educational Technology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no-no.</w:t>
      </w:r>
      <w:bookmarkEnd w:id="11"/>
    </w:p>
    <w:p w:rsidR="00F15C96" w:rsidRPr="00515099" w:rsidRDefault="00F15C96" w:rsidP="00F15C96">
      <w:pPr>
        <w:spacing w:line="240" w:lineRule="auto"/>
        <w:ind w:left="720" w:hanging="720"/>
        <w:rPr>
          <w:rFonts w:ascii="Calibri" w:hAnsi="Calibri" w:cs="Calibri"/>
          <w:noProof/>
        </w:rPr>
      </w:pPr>
      <w:bookmarkStart w:id="12" w:name="_ENREF_12"/>
      <w:r w:rsidRPr="00515099">
        <w:rPr>
          <w:rFonts w:ascii="Calibri" w:hAnsi="Calibri" w:cs="Calibri"/>
          <w:noProof/>
        </w:rPr>
        <w:t xml:space="preserve">YUKSELTURK, E. &amp; TOP, E. 2012. Exploring the link among entry characteristics, participation behaviors and course outcomes of online learners: An examination of learner profile using cluster analysis. </w:t>
      </w:r>
      <w:r w:rsidRPr="00515099">
        <w:rPr>
          <w:rFonts w:ascii="Calibri" w:hAnsi="Calibri" w:cs="Calibri"/>
          <w:i/>
          <w:noProof/>
        </w:rPr>
        <w:t>British Journal of Educational Technology</w:t>
      </w:r>
      <w:r w:rsidRPr="00515099">
        <w:rPr>
          <w:rFonts w:ascii="Calibri" w:hAnsi="Calibri" w:cs="Calibri"/>
          <w:b/>
          <w:noProof/>
        </w:rPr>
        <w:t>,</w:t>
      </w:r>
      <w:r w:rsidRPr="00515099">
        <w:rPr>
          <w:rFonts w:ascii="Calibri" w:hAnsi="Calibri" w:cs="Calibri"/>
          <w:noProof/>
        </w:rPr>
        <w:t xml:space="preserve"> n/a-n/a.</w:t>
      </w:r>
      <w:bookmarkEnd w:id="12"/>
    </w:p>
    <w:p w:rsidR="00E86AF8" w:rsidRDefault="00E86AF8"/>
    <w:sectPr w:rsidR="00E86AF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2B" w:rsidRDefault="007B372B" w:rsidP="00F15C96">
      <w:pPr>
        <w:spacing w:after="0" w:line="240" w:lineRule="auto"/>
      </w:pPr>
      <w:r>
        <w:separator/>
      </w:r>
    </w:p>
  </w:endnote>
  <w:endnote w:type="continuationSeparator" w:id="0">
    <w:p w:rsidR="007B372B" w:rsidRDefault="007B372B" w:rsidP="00F1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96" w:rsidRDefault="00F15C96">
    <w:pPr>
      <w:pStyle w:val="Footer"/>
    </w:pPr>
    <w:r>
      <w:t>University of Southampton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2B" w:rsidRDefault="007B372B" w:rsidP="00F15C96">
      <w:pPr>
        <w:spacing w:after="0" w:line="240" w:lineRule="auto"/>
      </w:pPr>
      <w:r>
        <w:separator/>
      </w:r>
    </w:p>
  </w:footnote>
  <w:footnote w:type="continuationSeparator" w:id="0">
    <w:p w:rsidR="007B372B" w:rsidRDefault="007B372B" w:rsidP="00F1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96" w:rsidRDefault="00F15C96" w:rsidP="00F15C96">
    <w:pPr>
      <w:pStyle w:val="Header"/>
      <w:jc w:val="right"/>
    </w:pPr>
    <w:r>
      <w:t>Charles Harrison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6"/>
    <w:rsid w:val="0034098D"/>
    <w:rsid w:val="00686ABF"/>
    <w:rsid w:val="007B372B"/>
    <w:rsid w:val="007B4FE8"/>
    <w:rsid w:val="00E86AF8"/>
    <w:rsid w:val="00F1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C96"/>
    <w:rPr>
      <w:color w:val="0000FF" w:themeColor="hyperlink"/>
      <w:u w:val="single"/>
    </w:rPr>
  </w:style>
  <w:style w:type="character" w:customStyle="1" w:styleId="watch-page-link">
    <w:name w:val="watch-page-link"/>
    <w:basedOn w:val="DefaultParagraphFont"/>
    <w:rsid w:val="00F15C96"/>
  </w:style>
  <w:style w:type="paragraph" w:styleId="Header">
    <w:name w:val="header"/>
    <w:basedOn w:val="Normal"/>
    <w:link w:val="HeaderChar"/>
    <w:uiPriority w:val="99"/>
    <w:unhideWhenUsed/>
    <w:rsid w:val="00F1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96"/>
  </w:style>
  <w:style w:type="paragraph" w:styleId="Footer">
    <w:name w:val="footer"/>
    <w:basedOn w:val="Normal"/>
    <w:link w:val="FooterChar"/>
    <w:uiPriority w:val="99"/>
    <w:unhideWhenUsed/>
    <w:rsid w:val="00F1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C96"/>
    <w:rPr>
      <w:color w:val="0000FF" w:themeColor="hyperlink"/>
      <w:u w:val="single"/>
    </w:rPr>
  </w:style>
  <w:style w:type="character" w:customStyle="1" w:styleId="watch-page-link">
    <w:name w:val="watch-page-link"/>
    <w:basedOn w:val="DefaultParagraphFont"/>
    <w:rsid w:val="00F15C96"/>
  </w:style>
  <w:style w:type="paragraph" w:styleId="Header">
    <w:name w:val="header"/>
    <w:basedOn w:val="Normal"/>
    <w:link w:val="HeaderChar"/>
    <w:uiPriority w:val="99"/>
    <w:unhideWhenUsed/>
    <w:rsid w:val="00F1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96"/>
  </w:style>
  <w:style w:type="paragraph" w:styleId="Footer">
    <w:name w:val="footer"/>
    <w:basedOn w:val="Normal"/>
    <w:link w:val="FooterChar"/>
    <w:uiPriority w:val="99"/>
    <w:unhideWhenUsed/>
    <w:rsid w:val="00F1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share.soton.ac.uk/111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.be/yHxCzjiYBo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2013-06-07T13:52:00Z</dcterms:created>
  <dcterms:modified xsi:type="dcterms:W3CDTF">2013-06-11T12:31:00Z</dcterms:modified>
</cp:coreProperties>
</file>