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E8BAE" w14:textId="521A9A28" w:rsidR="00644A84" w:rsidRPr="00644A84" w:rsidRDefault="00B56DC0" w:rsidP="00644A84">
      <w:pPr>
        <w:pStyle w:val="Heading1"/>
      </w:pPr>
      <w:r>
        <w:t>Task Summary</w:t>
      </w:r>
      <w:r w:rsidR="00644A84">
        <w:t xml:space="preserve"> – </w:t>
      </w:r>
      <w:r w:rsidR="00644A84" w:rsidRPr="00F86236">
        <w:rPr>
          <w:u w:val="single"/>
        </w:rPr>
        <w:t xml:space="preserve">choose </w:t>
      </w:r>
      <w:r w:rsidR="00F86236">
        <w:rPr>
          <w:u w:val="single"/>
        </w:rPr>
        <w:t xml:space="preserve">just </w:t>
      </w:r>
      <w:r w:rsidR="00644A84" w:rsidRPr="00F86236">
        <w:rPr>
          <w:u w:val="single"/>
        </w:rPr>
        <w:t>one</w:t>
      </w:r>
      <w:r w:rsidR="00644A84">
        <w:t xml:space="preserve"> to hand in</w:t>
      </w:r>
    </w:p>
    <w:p w14:paraId="225A8F46" w14:textId="400B622A" w:rsidR="005D1CA2" w:rsidRDefault="005D1CA2" w:rsidP="00B56DC0">
      <w:r>
        <w:t>This page is available in the Blackboard web site. It i</w:t>
      </w:r>
      <w:r w:rsidR="004D7B0E">
        <w:t>s also stored as a document in E</w:t>
      </w:r>
      <w:r>
        <w:t>d</w:t>
      </w:r>
      <w:r w:rsidR="004D7B0E">
        <w:t>S</w:t>
      </w:r>
      <w:r>
        <w:t>hare, and there are links to that docu</w:t>
      </w:r>
      <w:r w:rsidR="004D7B0E">
        <w:t>ment from the weekly activities pages and from the portfolio summary page</w:t>
      </w:r>
      <w:r w:rsidR="005653C6">
        <w:t>.</w:t>
      </w:r>
    </w:p>
    <w:p w14:paraId="18138614" w14:textId="04A0E85F" w:rsidR="005653C6" w:rsidRDefault="005653C6" w:rsidP="00B56DC0">
      <w:r w:rsidRPr="005653C6">
        <w:t>In addition to ha</w:t>
      </w:r>
      <w:r w:rsidR="002A0002">
        <w:t>nding in the portfolio you</w:t>
      </w:r>
      <w:r w:rsidRPr="005653C6">
        <w:t xml:space="preserve"> are requested to submit one further piece of evidence of your engagement with the course. You can choose from a selection of activities, all of which are relevant to the broader objectives of the module.</w:t>
      </w:r>
    </w:p>
    <w:p w14:paraId="5335F39A" w14:textId="2D12111C" w:rsidR="00B56DC0" w:rsidRDefault="00B56DC0" w:rsidP="00B56DC0">
      <w:r>
        <w:t>Each week there are many different resources that you are asked to look at or read and review.</w:t>
      </w:r>
      <w:r w:rsidR="001759F0">
        <w:t xml:space="preserve"> </w:t>
      </w:r>
      <w:r>
        <w:t xml:space="preserve">In </w:t>
      </w:r>
      <w:r w:rsidR="0025320D">
        <w:t>addition</w:t>
      </w:r>
      <w:r>
        <w:t xml:space="preserve"> there are a few specific tasks, designed to help you practice thinking </w:t>
      </w:r>
      <w:r w:rsidR="0025320D">
        <w:t>that</w:t>
      </w:r>
      <w:r>
        <w:t xml:space="preserve"> will contribute to the portfolio.</w:t>
      </w:r>
    </w:p>
    <w:p w14:paraId="57CF3CE0" w14:textId="77777777" w:rsidR="00B56DC0" w:rsidRDefault="00B56DC0" w:rsidP="00B56DC0">
      <w:r>
        <w:t xml:space="preserve">You are asked to </w:t>
      </w:r>
      <w:r w:rsidRPr="001759F0">
        <w:rPr>
          <w:u w:val="single"/>
        </w:rPr>
        <w:t>select one</w:t>
      </w:r>
      <w:r>
        <w:t xml:space="preserve"> of the suggested tasks that you submit alongside your portfolio</w:t>
      </w:r>
    </w:p>
    <w:p w14:paraId="16290FE2" w14:textId="2E4D3156" w:rsidR="00B56DC0" w:rsidRDefault="00B56DC0" w:rsidP="00B56DC0">
      <w:r>
        <w:t xml:space="preserve">This page summarises those tasks. It identifies which week the task was set, because the task was set in the context of that week’s activities.  You need to understand that the </w:t>
      </w:r>
      <w:r w:rsidR="001759F0">
        <w:t xml:space="preserve">learning </w:t>
      </w:r>
      <w:r>
        <w:t xml:space="preserve">materials have been structured in manner </w:t>
      </w:r>
      <w:r w:rsidR="0025320D">
        <w:t>that</w:t>
      </w:r>
      <w:r>
        <w:t xml:space="preserve"> builds your understanding each week. </w:t>
      </w:r>
    </w:p>
    <w:p w14:paraId="4053216D" w14:textId="77777777" w:rsidR="00B56DC0" w:rsidRDefault="00B56DC0" w:rsidP="00B56DC0">
      <w:r>
        <w:t xml:space="preserve">In order to make the best advantage of the learning, you are strongly advised to complete each week’s set of activities in order, allowing time between activities for informal learning to emerge and for your understanding to become more developed. </w:t>
      </w:r>
    </w:p>
    <w:p w14:paraId="503621A5" w14:textId="49BBCA74" w:rsidR="00B56DC0" w:rsidRDefault="00B56DC0" w:rsidP="00B56DC0">
      <w:r>
        <w:t xml:space="preserve">Some people will find that individual thinking and planning followed by talking things over with fellow students will help in this process. Others will want to complete </w:t>
      </w:r>
      <w:r w:rsidR="001759F0">
        <w:t>activities</w:t>
      </w:r>
      <w:r>
        <w:t xml:space="preserve"> alone.</w:t>
      </w:r>
    </w:p>
    <w:p w14:paraId="358B488A" w14:textId="18D95746" w:rsidR="00856BBC" w:rsidRDefault="00856BBC" w:rsidP="00B56DC0">
      <w:r>
        <w:t xml:space="preserve">You will already be familiar with these tasks and the progress if you have followed the weekly schedule as outlined in Blackboard </w:t>
      </w:r>
      <w:hyperlink r:id="rId7" w:history="1">
        <w:r w:rsidRPr="000A4A98">
          <w:rPr>
            <w:rStyle w:val="Hyperlink"/>
          </w:rPr>
          <w:t>http://www.blackboard.soton.ac.uk/</w:t>
        </w:r>
      </w:hyperlink>
      <w:r>
        <w:t xml:space="preserve"> </w:t>
      </w:r>
    </w:p>
    <w:p w14:paraId="47B5A8FB" w14:textId="77777777" w:rsidR="00B56DC0" w:rsidRDefault="00B56DC0" w:rsidP="00DC0606">
      <w:pPr>
        <w:pStyle w:val="Heading2"/>
      </w:pPr>
      <w:r>
        <w:t xml:space="preserve">Tasks </w:t>
      </w:r>
      <w:r w:rsidR="0025320D">
        <w:t>week by week</w:t>
      </w:r>
    </w:p>
    <w:p w14:paraId="49BC6623" w14:textId="79BC912E" w:rsidR="004C44E8" w:rsidRPr="004C44E8" w:rsidRDefault="004C44E8" w:rsidP="004C44E8">
      <w:r>
        <w:t xml:space="preserve">There are </w:t>
      </w:r>
      <w:r w:rsidR="00F86236">
        <w:t xml:space="preserve">many different tasks which you will need to complete each week. They include </w:t>
      </w:r>
      <w:r>
        <w:t>videos to watch, resources to read, web sites to visit, independent study of your own choice, and personal reflections to undertake. You are advised to think about draft and refine your portfolio. The tasks you can hand</w:t>
      </w:r>
      <w:r w:rsidR="00F86236">
        <w:t xml:space="preserve"> </w:t>
      </w:r>
      <w:r>
        <w:t xml:space="preserve">in are </w:t>
      </w:r>
      <w:r w:rsidR="003511A4">
        <w:t>listed below</w:t>
      </w:r>
    </w:p>
    <w:p w14:paraId="02FF0FD0" w14:textId="3E9F9EC7" w:rsidR="001942F2" w:rsidRPr="001942F2" w:rsidRDefault="001942F2" w:rsidP="001942F2">
      <w:r w:rsidRPr="001942F2">
        <w:rPr>
          <w:b/>
        </w:rPr>
        <w:t>NB</w:t>
      </w:r>
      <w:r>
        <w:t xml:space="preserve"> You are advised to </w:t>
      </w:r>
      <w:r w:rsidR="001759F0">
        <w:t>follow</w:t>
      </w:r>
      <w:r>
        <w:t xml:space="preserve"> the weekly overview to understand the context for </w:t>
      </w:r>
      <w:r w:rsidR="001759F0">
        <w:t>each</w:t>
      </w:r>
      <w:r>
        <w:t xml:space="preserve"> task</w:t>
      </w:r>
    </w:p>
    <w:p w14:paraId="1F20908F" w14:textId="77777777" w:rsidR="0025320D" w:rsidRDefault="0025320D" w:rsidP="009B354F">
      <w:pPr>
        <w:pStyle w:val="Heading3"/>
        <w:pBdr>
          <w:top w:val="single" w:sz="4" w:space="1" w:color="auto"/>
        </w:pBdr>
      </w:pPr>
      <w:r>
        <w:t>Week 1</w:t>
      </w:r>
    </w:p>
    <w:p w14:paraId="73F680FF" w14:textId="2D96550C" w:rsidR="00DC0606" w:rsidRDefault="0025320D" w:rsidP="0025320D">
      <w:r>
        <w:t xml:space="preserve">The activities in week 1 were all foundational. There is nothing from this week </w:t>
      </w:r>
      <w:r w:rsidR="002A0002">
        <w:t>that</w:t>
      </w:r>
      <w:r>
        <w:t xml:space="preserve"> you can submit as an addition to your portfolio.  </w:t>
      </w:r>
    </w:p>
    <w:p w14:paraId="1FBC4918" w14:textId="7B497630" w:rsidR="0025320D" w:rsidRPr="0025320D" w:rsidRDefault="0025320D" w:rsidP="0025320D">
      <w:r>
        <w:t xml:space="preserve">It is worth noting however, that the activity in week 2 relies on you having completed the activities from week 1. In fact all activities in week 1 could be considered as essential, and, unsurprisingly, were designed to set the context for Part3 of Routes to Success. </w:t>
      </w:r>
    </w:p>
    <w:p w14:paraId="154CDD69" w14:textId="77777777" w:rsidR="005F6479" w:rsidRDefault="0025320D" w:rsidP="009B354F">
      <w:pPr>
        <w:pStyle w:val="Heading3"/>
        <w:pBdr>
          <w:top w:val="single" w:sz="4" w:space="1" w:color="auto"/>
        </w:pBdr>
      </w:pPr>
      <w:r>
        <w:t>Week 2</w:t>
      </w:r>
    </w:p>
    <w:p w14:paraId="40D6C7C2" w14:textId="0509DA60" w:rsidR="0025320D" w:rsidRDefault="00DC0606" w:rsidP="00B56DC0">
      <w:r>
        <w:t>Reflect on your own motivation in the context o</w:t>
      </w:r>
      <w:r w:rsidR="002A0002">
        <w:t>f what you understood from the YouT</w:t>
      </w:r>
      <w:r>
        <w:t xml:space="preserve">ube view from the RSA on Dan Pink’s talk entitled Drive. There is a structured document asking you questions to complete this task. </w:t>
      </w:r>
      <w:hyperlink r:id="rId8" w:history="1">
        <w:r w:rsidR="00856BBC" w:rsidRPr="000A4A98">
          <w:rPr>
            <w:rStyle w:val="Hyperlink"/>
          </w:rPr>
          <w:t>http://www.edshare.soton.ac.uk/12205/</w:t>
        </w:r>
      </w:hyperlink>
      <w:r w:rsidR="00856BBC">
        <w:t xml:space="preserve"> </w:t>
      </w:r>
      <w:r w:rsidR="00DF65AA" w:rsidRPr="00DF65AA">
        <w:rPr>
          <w:b/>
        </w:rPr>
        <w:t xml:space="preserve">You can </w:t>
      </w:r>
      <w:r w:rsidR="00DF65AA">
        <w:rPr>
          <w:b/>
        </w:rPr>
        <w:t xml:space="preserve">choose to </w:t>
      </w:r>
      <w:r w:rsidR="00DF65AA" w:rsidRPr="00DF65AA">
        <w:rPr>
          <w:b/>
        </w:rPr>
        <w:t>submit this task.</w:t>
      </w:r>
      <w:r w:rsidR="00DF65AA">
        <w:t xml:space="preserve"> </w:t>
      </w:r>
    </w:p>
    <w:p w14:paraId="0ABA2350" w14:textId="64F5DCB0" w:rsidR="00DC0606" w:rsidRDefault="00DC0606" w:rsidP="00856BBC">
      <w:pPr>
        <w:pStyle w:val="Heading3"/>
        <w:pBdr>
          <w:top w:val="single" w:sz="4" w:space="1" w:color="auto"/>
        </w:pBdr>
      </w:pPr>
      <w:r>
        <w:t>Week 3</w:t>
      </w:r>
    </w:p>
    <w:p w14:paraId="21E972A1" w14:textId="5A213166" w:rsidR="00DC0606" w:rsidRDefault="00F30CD2" w:rsidP="00B56DC0">
      <w:r>
        <w:t xml:space="preserve">This week’s task was private, there is no need for you to submit it. </w:t>
      </w:r>
      <w:r w:rsidR="00DC0606">
        <w:t>It is suggested that you use the model of what, so what, now what to structure your reflections in the portfolio</w:t>
      </w:r>
      <w:r>
        <w:t xml:space="preserve">. The task practices that in an informal way. However, </w:t>
      </w:r>
      <w:r w:rsidR="002A0002">
        <w:t>some of the w</w:t>
      </w:r>
      <w:r>
        <w:t>eek 4 tasks</w:t>
      </w:r>
      <w:r w:rsidR="006A0B36">
        <w:t>,</w:t>
      </w:r>
      <w:r>
        <w:t xml:space="preserve"> which you may submit</w:t>
      </w:r>
      <w:r w:rsidR="006A0B36">
        <w:t xml:space="preserve">, </w:t>
      </w:r>
      <w:r>
        <w:t>build on this, so it may well be worth doing.</w:t>
      </w:r>
      <w:r w:rsidR="00E16F01">
        <w:t xml:space="preserve"> </w:t>
      </w:r>
      <w:hyperlink r:id="rId9" w:history="1">
        <w:r w:rsidR="00E16F01" w:rsidRPr="00E16F01">
          <w:rPr>
            <w:rStyle w:val="Hyperlink"/>
            <w:rFonts w:eastAsiaTheme="minorEastAsia" w:cs="Gill Sans"/>
            <w:szCs w:val="22"/>
            <w:lang w:val="en-US" w:eastAsia="ja-JP"/>
          </w:rPr>
          <w:t>http://www.edshare.soton.ac.uk/12263/</w:t>
        </w:r>
      </w:hyperlink>
      <w:r w:rsidR="00E16F01">
        <w:rPr>
          <w:rFonts w:ascii="Arial" w:eastAsiaTheme="minorEastAsia" w:hAnsi="Arial" w:cs="Arial"/>
          <w:color w:val="262626"/>
          <w:sz w:val="24"/>
          <w:lang w:val="en-US" w:eastAsia="ja-JP"/>
        </w:rPr>
        <w:t xml:space="preserve"> </w:t>
      </w:r>
    </w:p>
    <w:p w14:paraId="13DF57AB" w14:textId="77777777" w:rsidR="00F30CD2" w:rsidRDefault="00F30CD2" w:rsidP="00856BBC">
      <w:pPr>
        <w:pStyle w:val="Heading3"/>
        <w:pBdr>
          <w:top w:val="single" w:sz="4" w:space="1" w:color="auto"/>
        </w:pBdr>
      </w:pPr>
      <w:r>
        <w:lastRenderedPageBreak/>
        <w:t>Week 4</w:t>
      </w:r>
    </w:p>
    <w:p w14:paraId="7A32F20A" w14:textId="77777777" w:rsidR="00F30CD2" w:rsidRDefault="00F30CD2" w:rsidP="00B56DC0">
      <w:r>
        <w:t>There are a number of tasks this week. By now you will be more focussed on submitting the portfolio but you should also be developing a clearer understanding of what the reflections actually mean to you in the context of the foundation year.</w:t>
      </w:r>
    </w:p>
    <w:p w14:paraId="0F7C6F4F" w14:textId="77777777" w:rsidR="00F30CD2" w:rsidRDefault="00DF65AA" w:rsidP="00B56DC0">
      <w:r>
        <w:t xml:space="preserve">Even </w:t>
      </w:r>
      <w:r w:rsidR="00F30CD2">
        <w:t xml:space="preserve">though you may have be asked to do reflective exercises previously in education or employment, we ask you to look at this activity with a fresh pair of eyes. </w:t>
      </w:r>
    </w:p>
    <w:p w14:paraId="33C6DEF9" w14:textId="77777777" w:rsidR="00F30CD2" w:rsidRDefault="00F30CD2" w:rsidP="00B56DC0">
      <w:r>
        <w:t xml:space="preserve">Embarking on a University degree is an ambitious </w:t>
      </w:r>
      <w:r w:rsidR="00DF65AA">
        <w:t>decision;</w:t>
      </w:r>
      <w:r>
        <w:t xml:space="preserve"> we want you to do everything possible to ensure that the experience is enjoyable and rewarding for you. Making sure you understand how and why you are learning, being conscious of the choices you have made and are making is really important. </w:t>
      </w:r>
    </w:p>
    <w:p w14:paraId="6F64D5EA" w14:textId="4E2D32AA" w:rsidR="00576E0E" w:rsidRDefault="00576E0E" w:rsidP="00B56DC0">
      <w:r>
        <w:t xml:space="preserve">Use the </w:t>
      </w:r>
      <w:r w:rsidRPr="00576E0E">
        <w:rPr>
          <w:b/>
        </w:rPr>
        <w:t>What-&gt;So What</w:t>
      </w:r>
      <w:r w:rsidR="00732F46">
        <w:rPr>
          <w:b/>
        </w:rPr>
        <w:t>?</w:t>
      </w:r>
      <w:r w:rsidRPr="00576E0E">
        <w:rPr>
          <w:b/>
        </w:rPr>
        <w:t>-&gt;</w:t>
      </w:r>
      <w:r w:rsidR="00732F46">
        <w:rPr>
          <w:b/>
        </w:rPr>
        <w:t>Now Wha</w:t>
      </w:r>
      <w:r w:rsidRPr="00576E0E">
        <w:rPr>
          <w:b/>
        </w:rPr>
        <w:t>t</w:t>
      </w:r>
      <w:r w:rsidR="00732F46">
        <w:rPr>
          <w:b/>
        </w:rPr>
        <w:t>?</w:t>
      </w:r>
      <w:r>
        <w:t xml:space="preserve"> structure to explore and evaluate the relative strengths of the example reflections. You can choose from two different examples.</w:t>
      </w:r>
      <w:r w:rsidR="005D1CA2">
        <w:t xml:space="preserve"> Here is the link to the guidance notes and resources for this activity</w:t>
      </w:r>
      <w:r w:rsidR="00563CD6">
        <w:t xml:space="preserve">. </w:t>
      </w:r>
      <w:r w:rsidR="00563CD6" w:rsidRPr="00DF65AA">
        <w:rPr>
          <w:b/>
        </w:rPr>
        <w:t xml:space="preserve">You can </w:t>
      </w:r>
      <w:r w:rsidR="00563CD6">
        <w:rPr>
          <w:b/>
        </w:rPr>
        <w:t xml:space="preserve">choose to </w:t>
      </w:r>
      <w:r w:rsidR="00563CD6" w:rsidRPr="00DF65AA">
        <w:rPr>
          <w:b/>
        </w:rPr>
        <w:t>submit this task.</w:t>
      </w:r>
      <w:r w:rsidR="00F92DC1" w:rsidRPr="00F92DC1">
        <w:rPr>
          <w:rFonts w:eastAsiaTheme="minorEastAsia" w:cs="Gill Sans"/>
          <w:color w:val="262626"/>
          <w:szCs w:val="22"/>
          <w:lang w:val="en-US" w:eastAsia="ja-JP"/>
        </w:rPr>
        <w:t xml:space="preserve"> </w:t>
      </w:r>
      <w:hyperlink r:id="rId10" w:history="1">
        <w:r w:rsidR="00F92DC1" w:rsidRPr="000A4A98">
          <w:rPr>
            <w:rStyle w:val="Hyperlink"/>
            <w:rFonts w:eastAsiaTheme="minorEastAsia" w:cs="Gill Sans"/>
            <w:szCs w:val="22"/>
            <w:lang w:val="en-US" w:eastAsia="ja-JP"/>
          </w:rPr>
          <w:t>http://www.edshare.soton.ac.uk/12319/</w:t>
        </w:r>
      </w:hyperlink>
    </w:p>
    <w:p w14:paraId="6D193A6B" w14:textId="74D1A1EB" w:rsidR="00DF65AA" w:rsidRDefault="00DF65AA" w:rsidP="00B56DC0">
      <w:pPr>
        <w:rPr>
          <w:rFonts w:eastAsiaTheme="minorEastAsia" w:cs="Gill Sans"/>
          <w:color w:val="262626"/>
          <w:szCs w:val="22"/>
          <w:lang w:val="en-US" w:eastAsia="ja-JP"/>
        </w:rPr>
      </w:pPr>
      <w:r>
        <w:t xml:space="preserve">Use the </w:t>
      </w:r>
      <w:r w:rsidRPr="00576E0E">
        <w:rPr>
          <w:b/>
        </w:rPr>
        <w:t>What-&gt;So What-</w:t>
      </w:r>
      <w:r w:rsidR="00576E0E" w:rsidRPr="00576E0E">
        <w:rPr>
          <w:b/>
        </w:rPr>
        <w:t>&gt;</w:t>
      </w:r>
      <w:r w:rsidR="00732F46" w:rsidRPr="00732F46">
        <w:rPr>
          <w:b/>
        </w:rPr>
        <w:t xml:space="preserve"> </w:t>
      </w:r>
      <w:r w:rsidR="00732F46">
        <w:rPr>
          <w:b/>
        </w:rPr>
        <w:t>Now Wha</w:t>
      </w:r>
      <w:r w:rsidR="00732F46" w:rsidRPr="00576E0E">
        <w:rPr>
          <w:b/>
        </w:rPr>
        <w:t>t</w:t>
      </w:r>
      <w:r w:rsidR="00732F46">
        <w:rPr>
          <w:b/>
        </w:rPr>
        <w:t>?</w:t>
      </w:r>
      <w:r w:rsidR="00732F46">
        <w:t xml:space="preserve"> </w:t>
      </w:r>
      <w:r>
        <w:t xml:space="preserve">structure in a concrete way to address a particular problem which you are facing. It could be related to the module, or it could be something in your wider university career. </w:t>
      </w:r>
      <w:r w:rsidR="00563CD6" w:rsidRPr="00DF65AA">
        <w:rPr>
          <w:b/>
        </w:rPr>
        <w:t xml:space="preserve">You can </w:t>
      </w:r>
      <w:r w:rsidR="00563CD6">
        <w:rPr>
          <w:b/>
        </w:rPr>
        <w:t xml:space="preserve">choose to </w:t>
      </w:r>
      <w:r w:rsidR="00563CD6" w:rsidRPr="00DF65AA">
        <w:rPr>
          <w:b/>
        </w:rPr>
        <w:t>submit this task.</w:t>
      </w:r>
      <w:r w:rsidR="00E16F01">
        <w:rPr>
          <w:b/>
        </w:rPr>
        <w:t xml:space="preserve"> </w:t>
      </w:r>
      <w:hyperlink r:id="rId11" w:history="1">
        <w:r w:rsidR="00732F46" w:rsidRPr="000A4A98">
          <w:rPr>
            <w:rStyle w:val="Hyperlink"/>
            <w:rFonts w:eastAsiaTheme="minorEastAsia" w:cs="Gill Sans"/>
            <w:szCs w:val="22"/>
            <w:lang w:val="en-US" w:eastAsia="ja-JP"/>
          </w:rPr>
          <w:t>http://www.edshare.soton.ac.uk/12373/</w:t>
        </w:r>
      </w:hyperlink>
    </w:p>
    <w:p w14:paraId="7BE30C29" w14:textId="2937D904" w:rsidR="00DF65AA" w:rsidRDefault="001942F2" w:rsidP="00B56DC0">
      <w:r>
        <w:t xml:space="preserve">Student Generated Content: you could choose two different types of contribution. </w:t>
      </w:r>
      <w:r w:rsidRPr="001942F2">
        <w:rPr>
          <w:b/>
        </w:rPr>
        <w:t>Individually:</w:t>
      </w:r>
      <w:r>
        <w:t xml:space="preserve"> there may be a particularly useful or helpful book, film, podcast or video or audio </w:t>
      </w:r>
      <w:r w:rsidR="002A0002">
        <w:t>that</w:t>
      </w:r>
      <w:r>
        <w:t xml:space="preserve"> you have found. Use the template linked here to identify that item and provide a brief description about what it covers and why you think it is useful.</w:t>
      </w:r>
      <w:r w:rsidR="00563CD6">
        <w:t xml:space="preserve"> </w:t>
      </w:r>
      <w:r w:rsidR="00F175B7">
        <w:t xml:space="preserve">Use the student resource recommendation template. </w:t>
      </w:r>
      <w:r w:rsidR="00563CD6" w:rsidRPr="00DF65AA">
        <w:rPr>
          <w:b/>
        </w:rPr>
        <w:t xml:space="preserve">You can </w:t>
      </w:r>
      <w:r w:rsidR="00563CD6">
        <w:rPr>
          <w:b/>
        </w:rPr>
        <w:t xml:space="preserve">choose to </w:t>
      </w:r>
      <w:r w:rsidR="00563CD6" w:rsidRPr="00DF65AA">
        <w:rPr>
          <w:b/>
        </w:rPr>
        <w:t>submit this task.</w:t>
      </w:r>
      <w:r w:rsidR="00345DDA">
        <w:rPr>
          <w:b/>
        </w:rPr>
        <w:t xml:space="preserve"> </w:t>
      </w:r>
      <w:hyperlink r:id="rId12" w:history="1">
        <w:r w:rsidR="00345DDA" w:rsidRPr="000A4A98">
          <w:rPr>
            <w:rStyle w:val="Hyperlink"/>
          </w:rPr>
          <w:t>http://www.edshare.soton.ac.uk/12374/</w:t>
        </w:r>
      </w:hyperlink>
    </w:p>
    <w:p w14:paraId="5056734F" w14:textId="54198C9D" w:rsidR="00DF65AA" w:rsidRDefault="001942F2" w:rsidP="00B56DC0">
      <w:r w:rsidRPr="004D18F2">
        <w:rPr>
          <w:b/>
        </w:rPr>
        <w:t>As a small group:</w:t>
      </w:r>
      <w:r>
        <w:t xml:space="preserve"> You were asked to look at the (rather old and distinctly US centric) vision of students today. Produce a short video </w:t>
      </w:r>
      <w:r w:rsidR="002A0002">
        <w:t>that</w:t>
      </w:r>
      <w:r>
        <w:t xml:space="preserve"> explains life for students today for the Foundation Year. This might be generally looking at technology, or it might look at the situation of mature students or international students, or any other focussed perspective which you think is important. Complete the template to provide a link to the resource and briefly explain the content and rational for the resource.  </w:t>
      </w:r>
      <w:r w:rsidR="00563CD6" w:rsidRPr="00DF65AA">
        <w:rPr>
          <w:b/>
        </w:rPr>
        <w:t xml:space="preserve">You can </w:t>
      </w:r>
      <w:r w:rsidR="00563CD6">
        <w:rPr>
          <w:b/>
        </w:rPr>
        <w:t xml:space="preserve">choose to </w:t>
      </w:r>
      <w:r w:rsidR="00563CD6" w:rsidRPr="00DF65AA">
        <w:rPr>
          <w:b/>
        </w:rPr>
        <w:t>submit this task</w:t>
      </w:r>
      <w:r w:rsidR="00563CD6" w:rsidRPr="00F175B7">
        <w:t>.</w:t>
      </w:r>
      <w:r w:rsidR="00F175B7" w:rsidRPr="00F175B7">
        <w:t xml:space="preserve"> </w:t>
      </w:r>
      <w:hyperlink r:id="rId13" w:history="1">
        <w:r w:rsidR="00345DDA" w:rsidRPr="000A4A98">
          <w:rPr>
            <w:rStyle w:val="Hyperlink"/>
          </w:rPr>
          <w:t>http://www.edshare.soton.ac.uk/12375/</w:t>
        </w:r>
      </w:hyperlink>
    </w:p>
    <w:p w14:paraId="076B9F95" w14:textId="12E44CD2" w:rsidR="00B44ED8" w:rsidRDefault="00B44ED8" w:rsidP="00856BBC">
      <w:pPr>
        <w:pStyle w:val="Heading3"/>
        <w:pBdr>
          <w:top w:val="single" w:sz="4" w:space="1" w:color="auto"/>
        </w:pBdr>
      </w:pPr>
      <w:r>
        <w:t>Week 5</w:t>
      </w:r>
    </w:p>
    <w:p w14:paraId="4449D79E" w14:textId="2DFBC3C7" w:rsidR="00F86236" w:rsidRDefault="00B44ED8" w:rsidP="00F86236">
      <w:pPr>
        <w:pStyle w:val="Header"/>
        <w:rPr>
          <w:rFonts w:eastAsiaTheme="minorEastAsia"/>
        </w:rPr>
      </w:pPr>
      <w:r>
        <w:t xml:space="preserve">Peer review: take part in a peer review following the suggested structure (one to one or small circle). Any discussion and changes which have resulted are private, but you can submit a completed the template, linked here that explains in general terms how you went about the peer review and what the outcomes were for you as an individual. </w:t>
      </w:r>
      <w:r w:rsidR="00563CD6">
        <w:t xml:space="preserve"> </w:t>
      </w:r>
      <w:r w:rsidR="00563CD6" w:rsidRPr="00DF65AA">
        <w:rPr>
          <w:b/>
        </w:rPr>
        <w:t xml:space="preserve">You can </w:t>
      </w:r>
      <w:r w:rsidR="00563CD6">
        <w:rPr>
          <w:b/>
        </w:rPr>
        <w:t xml:space="preserve">choose to </w:t>
      </w:r>
      <w:r w:rsidR="00563CD6" w:rsidRPr="00DF65AA">
        <w:rPr>
          <w:b/>
        </w:rPr>
        <w:t>submit this task.</w:t>
      </w:r>
      <w:r w:rsidR="00F86236">
        <w:rPr>
          <w:b/>
        </w:rPr>
        <w:t xml:space="preserve"> </w:t>
      </w:r>
      <w:hyperlink r:id="rId14" w:history="1">
        <w:r w:rsidR="00F86236" w:rsidRPr="000A4A98">
          <w:rPr>
            <w:rStyle w:val="Hyperlink"/>
            <w:rFonts w:eastAsiaTheme="minorEastAsia"/>
          </w:rPr>
          <w:t>http://www.edshare.soton.ac.uk/12379/</w:t>
        </w:r>
      </w:hyperlink>
    </w:p>
    <w:p w14:paraId="3A10958A" w14:textId="6FC691C2" w:rsidR="00856BBC" w:rsidRPr="009B354F" w:rsidRDefault="00856BBC" w:rsidP="003511A4">
      <w:pPr>
        <w:pStyle w:val="Heading3"/>
      </w:pPr>
      <w:r w:rsidRPr="009B354F">
        <w:t>Week 6</w:t>
      </w:r>
    </w:p>
    <w:p w14:paraId="4C47FE8E" w14:textId="11CB9268" w:rsidR="009B354F" w:rsidRDefault="004C44E8" w:rsidP="00B56DC0">
      <w:r>
        <w:t>Revise your work individually</w:t>
      </w:r>
    </w:p>
    <w:p w14:paraId="2945A48E" w14:textId="3F3094A7" w:rsidR="00856BBC" w:rsidRPr="009B354F" w:rsidRDefault="00856BBC" w:rsidP="008130D0">
      <w:pPr>
        <w:pStyle w:val="Heading3"/>
      </w:pPr>
      <w:r w:rsidRPr="009B354F">
        <w:t>Week 7</w:t>
      </w:r>
    </w:p>
    <w:p w14:paraId="00FD75D1" w14:textId="1255B0CB" w:rsidR="009B354F" w:rsidRDefault="004C44E8" w:rsidP="00B56DC0">
      <w:r>
        <w:t>Hand in completed portfolio</w:t>
      </w:r>
    </w:p>
    <w:p w14:paraId="169D7971" w14:textId="41C2B7C8" w:rsidR="009B354F" w:rsidRDefault="008130D0" w:rsidP="00B56DC0">
      <w:pPr>
        <w:rPr>
          <w:rFonts w:cs="Gill Sans"/>
        </w:rPr>
      </w:pPr>
      <w:r>
        <w:rPr>
          <w:rFonts w:cs="Gill Sans"/>
        </w:rPr>
        <w:t>Week’s 8-9</w:t>
      </w:r>
    </w:p>
    <w:p w14:paraId="4E7A37FD" w14:textId="4987D27E" w:rsidR="008130D0" w:rsidRDefault="008130D0" w:rsidP="00B56DC0">
      <w:pPr>
        <w:rPr>
          <w:rFonts w:cs="Gill Sans"/>
        </w:rPr>
      </w:pPr>
      <w:r>
        <w:rPr>
          <w:rFonts w:cs="Gill Sans"/>
        </w:rPr>
        <w:t>Individual Interviews (Engineering Foundation Year)</w:t>
      </w:r>
    </w:p>
    <w:p w14:paraId="403B99CB" w14:textId="5C153E74" w:rsidR="008130D0" w:rsidRDefault="008130D0" w:rsidP="00B56DC0">
      <w:pPr>
        <w:rPr>
          <w:rFonts w:cs="Gill Sans"/>
        </w:rPr>
      </w:pPr>
      <w:r>
        <w:rPr>
          <w:rFonts w:cs="Gill Sans"/>
        </w:rPr>
        <w:t>Week 10</w:t>
      </w:r>
    </w:p>
    <w:p w14:paraId="7AA30C21" w14:textId="3609DAB5" w:rsidR="008130D0" w:rsidRDefault="008130D0" w:rsidP="00B56DC0">
      <w:pPr>
        <w:rPr>
          <w:rFonts w:cs="Gill Sans"/>
        </w:rPr>
      </w:pPr>
      <w:r>
        <w:rPr>
          <w:rFonts w:cs="Gill Sans"/>
        </w:rPr>
        <w:t>Individual Interviews (Science Foundation Year)</w:t>
      </w:r>
    </w:p>
    <w:p w14:paraId="738F44DF" w14:textId="6908E004" w:rsidR="00D122A4" w:rsidRDefault="00345DDA" w:rsidP="00B56DC0">
      <w:pPr>
        <w:rPr>
          <w:rFonts w:eastAsiaTheme="minorEastAsia" w:cs="Gill Sans"/>
          <w:color w:val="262626"/>
          <w:szCs w:val="22"/>
          <w:lang w:val="en-US" w:eastAsia="ja-JP"/>
        </w:rPr>
      </w:pPr>
      <w:r>
        <w:rPr>
          <w:rFonts w:cs="Gill Sans"/>
          <w:szCs w:val="22"/>
        </w:rPr>
        <w:t>There is an</w:t>
      </w:r>
      <w:r w:rsidR="00D122A4" w:rsidRPr="006D2017">
        <w:rPr>
          <w:rFonts w:cs="Gill Sans"/>
          <w:szCs w:val="22"/>
        </w:rPr>
        <w:t xml:space="preserve"> </w:t>
      </w:r>
      <w:r w:rsidR="006D2017">
        <w:rPr>
          <w:rFonts w:cs="Gill Sans"/>
          <w:szCs w:val="22"/>
        </w:rPr>
        <w:t xml:space="preserve">EdShare </w:t>
      </w:r>
      <w:r>
        <w:rPr>
          <w:rFonts w:cs="Gill Sans"/>
          <w:szCs w:val="22"/>
        </w:rPr>
        <w:t xml:space="preserve">which </w:t>
      </w:r>
      <w:r w:rsidR="00D122A4" w:rsidRPr="006D2017">
        <w:rPr>
          <w:rFonts w:cs="Gill Sans"/>
          <w:szCs w:val="22"/>
        </w:rPr>
        <w:t xml:space="preserve">contains links to all of the tasks </w:t>
      </w:r>
      <w:bookmarkStart w:id="0" w:name="_GoBack"/>
      <w:r w:rsidR="006D2017">
        <w:rPr>
          <w:rFonts w:eastAsiaTheme="minorEastAsia" w:cs="Gill Sans"/>
          <w:color w:val="262626"/>
          <w:szCs w:val="22"/>
          <w:lang w:val="en-US" w:eastAsia="ja-JP"/>
        </w:rPr>
        <w:fldChar w:fldCharType="begin"/>
      </w:r>
      <w:r w:rsidR="006D2017">
        <w:rPr>
          <w:rFonts w:eastAsiaTheme="minorEastAsia" w:cs="Gill Sans"/>
          <w:color w:val="262626"/>
          <w:szCs w:val="22"/>
          <w:lang w:val="en-US" w:eastAsia="ja-JP"/>
        </w:rPr>
        <w:instrText xml:space="preserve"> HYPERLINK "</w:instrText>
      </w:r>
      <w:r w:rsidR="006D2017" w:rsidRPr="006D2017">
        <w:rPr>
          <w:rFonts w:eastAsiaTheme="minorEastAsia" w:cs="Gill Sans"/>
          <w:color w:val="262626"/>
          <w:szCs w:val="22"/>
          <w:lang w:val="en-US" w:eastAsia="ja-JP"/>
        </w:rPr>
        <w:instrText>http://www.edshare.soton.ac.uk/12372/</w:instrText>
      </w:r>
      <w:r w:rsidR="006D2017">
        <w:rPr>
          <w:rFonts w:eastAsiaTheme="minorEastAsia" w:cs="Gill Sans"/>
          <w:color w:val="262626"/>
          <w:szCs w:val="22"/>
          <w:lang w:val="en-US" w:eastAsia="ja-JP"/>
        </w:rPr>
        <w:instrText xml:space="preserve">" </w:instrText>
      </w:r>
      <w:r w:rsidR="006D2017">
        <w:rPr>
          <w:rFonts w:eastAsiaTheme="minorEastAsia" w:cs="Gill Sans"/>
          <w:color w:val="262626"/>
          <w:szCs w:val="22"/>
          <w:lang w:val="en-US" w:eastAsia="ja-JP"/>
        </w:rPr>
        <w:fldChar w:fldCharType="separate"/>
      </w:r>
      <w:r w:rsidR="006D2017" w:rsidRPr="000A4A98">
        <w:rPr>
          <w:rStyle w:val="Hyperlink"/>
          <w:rFonts w:eastAsiaTheme="minorEastAsia" w:cs="Gill Sans"/>
          <w:szCs w:val="22"/>
          <w:lang w:val="en-US" w:eastAsia="ja-JP"/>
        </w:rPr>
        <w:t>http://www.edshare.soton.ac.uk/12372/</w:t>
      </w:r>
      <w:r w:rsidR="006D2017">
        <w:rPr>
          <w:rFonts w:eastAsiaTheme="minorEastAsia" w:cs="Gill Sans"/>
          <w:color w:val="262626"/>
          <w:szCs w:val="22"/>
          <w:lang w:val="en-US" w:eastAsia="ja-JP"/>
        </w:rPr>
        <w:fldChar w:fldCharType="end"/>
      </w:r>
    </w:p>
    <w:bookmarkEnd w:id="0"/>
    <w:sectPr w:rsidR="00D122A4" w:rsidSect="005F6479">
      <w:headerReference w:type="default" r:id="rId15"/>
      <w:footerReference w:type="defaul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D601C" w14:textId="77777777" w:rsidR="00F86236" w:rsidRDefault="00F86236" w:rsidP="005653C6">
      <w:pPr>
        <w:spacing w:after="0"/>
      </w:pPr>
      <w:r>
        <w:separator/>
      </w:r>
    </w:p>
  </w:endnote>
  <w:endnote w:type="continuationSeparator" w:id="0">
    <w:p w14:paraId="707EE2A0" w14:textId="77777777" w:rsidR="00F86236" w:rsidRDefault="00F86236" w:rsidP="005653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8"/>
      <w:gridCol w:w="4248"/>
    </w:tblGrid>
    <w:tr w:rsidR="00F86236" w:rsidRPr="00C254CC" w14:paraId="27C7DE23" w14:textId="77777777" w:rsidTr="00C254CC">
      <w:trPr>
        <w:jc w:val="right"/>
      </w:trPr>
      <w:tc>
        <w:tcPr>
          <w:tcW w:w="4320" w:type="dxa"/>
        </w:tcPr>
        <w:p w14:paraId="644858DF" w14:textId="77777777" w:rsidR="00F86236" w:rsidRPr="00C254CC" w:rsidRDefault="00F86236" w:rsidP="005653C6">
          <w:pPr>
            <w:pStyle w:val="Footer"/>
            <w:tabs>
              <w:tab w:val="clear" w:pos="4320"/>
              <w:tab w:val="clear" w:pos="8640"/>
            </w:tabs>
            <w:rPr>
              <w:b/>
              <w:sz w:val="16"/>
              <w:szCs w:val="16"/>
            </w:rPr>
          </w:pPr>
          <w:r w:rsidRPr="00C254CC">
            <w:rPr>
              <w:b/>
              <w:sz w:val="16"/>
              <w:szCs w:val="16"/>
            </w:rPr>
            <w:t>Su White saw@ecs.soton.ac.uk</w:t>
          </w:r>
        </w:p>
      </w:tc>
      <w:tc>
        <w:tcPr>
          <w:tcW w:w="4320" w:type="dxa"/>
        </w:tcPr>
        <w:p w14:paraId="46864312" w14:textId="73F6694B" w:rsidR="00F86236" w:rsidRPr="00C254CC" w:rsidRDefault="0044479F" w:rsidP="0044479F">
          <w:pPr>
            <w:pStyle w:val="Footer"/>
            <w:tabs>
              <w:tab w:val="clear" w:pos="4320"/>
              <w:tab w:val="clear" w:pos="8640"/>
            </w:tabs>
            <w:jc w:val="right"/>
            <w:rPr>
              <w:rFonts w:ascii="Arial" w:hAnsi="Arial" w:cs="Arial"/>
              <w:b/>
              <w:sz w:val="16"/>
              <w:szCs w:val="16"/>
            </w:rPr>
          </w:pPr>
          <w:r>
            <w:rPr>
              <w:rFonts w:ascii="Arial" w:hAnsi="Arial" w:cs="Arial"/>
              <w:b/>
              <w:sz w:val="16"/>
              <w:szCs w:val="16"/>
            </w:rPr>
            <w:t>Possible additional t</w:t>
          </w:r>
          <w:r w:rsidR="00F86236">
            <w:rPr>
              <w:rFonts w:ascii="Arial" w:hAnsi="Arial" w:cs="Arial"/>
              <w:b/>
              <w:sz w:val="16"/>
              <w:szCs w:val="16"/>
            </w:rPr>
            <w:t>asks p</w:t>
          </w:r>
          <w:r w:rsidR="00F86236" w:rsidRPr="00C254CC">
            <w:rPr>
              <w:rFonts w:ascii="Arial" w:hAnsi="Arial" w:cs="Arial"/>
              <w:b/>
              <w:sz w:val="16"/>
              <w:szCs w:val="16"/>
            </w:rPr>
            <w:t xml:space="preserve">age </w:t>
          </w:r>
          <w:r w:rsidR="00F86236" w:rsidRPr="00C254CC">
            <w:rPr>
              <w:rFonts w:ascii="Arial" w:hAnsi="Arial" w:cs="Arial"/>
              <w:b/>
              <w:sz w:val="16"/>
              <w:szCs w:val="16"/>
            </w:rPr>
            <w:fldChar w:fldCharType="begin"/>
          </w:r>
          <w:r w:rsidR="00F86236" w:rsidRPr="00C254CC">
            <w:rPr>
              <w:rFonts w:ascii="Arial" w:hAnsi="Arial" w:cs="Arial"/>
              <w:b/>
              <w:sz w:val="16"/>
              <w:szCs w:val="16"/>
            </w:rPr>
            <w:instrText xml:space="preserve"> PAGE </w:instrText>
          </w:r>
          <w:r w:rsidR="00F86236" w:rsidRPr="00C254CC">
            <w:rPr>
              <w:rFonts w:ascii="Arial" w:hAnsi="Arial" w:cs="Arial"/>
              <w:b/>
              <w:sz w:val="16"/>
              <w:szCs w:val="16"/>
            </w:rPr>
            <w:fldChar w:fldCharType="separate"/>
          </w:r>
          <w:r>
            <w:rPr>
              <w:rFonts w:ascii="Arial" w:hAnsi="Arial" w:cs="Arial"/>
              <w:b/>
              <w:noProof/>
              <w:sz w:val="16"/>
              <w:szCs w:val="16"/>
            </w:rPr>
            <w:t>1</w:t>
          </w:r>
          <w:r w:rsidR="00F86236" w:rsidRPr="00C254CC">
            <w:rPr>
              <w:rFonts w:ascii="Arial" w:hAnsi="Arial" w:cs="Arial"/>
              <w:b/>
              <w:sz w:val="16"/>
              <w:szCs w:val="16"/>
            </w:rPr>
            <w:fldChar w:fldCharType="end"/>
          </w:r>
          <w:r w:rsidR="00F86236" w:rsidRPr="00C254CC">
            <w:rPr>
              <w:rFonts w:ascii="Arial" w:hAnsi="Arial" w:cs="Arial"/>
              <w:b/>
              <w:sz w:val="16"/>
              <w:szCs w:val="16"/>
            </w:rPr>
            <w:t xml:space="preserve"> of </w:t>
          </w:r>
          <w:r w:rsidR="00F86236" w:rsidRPr="00C254CC">
            <w:rPr>
              <w:rFonts w:ascii="Arial" w:hAnsi="Arial" w:cs="Arial"/>
              <w:b/>
              <w:sz w:val="16"/>
              <w:szCs w:val="16"/>
            </w:rPr>
            <w:fldChar w:fldCharType="begin"/>
          </w:r>
          <w:r w:rsidR="00F86236" w:rsidRPr="00C254CC">
            <w:rPr>
              <w:rFonts w:ascii="Arial" w:hAnsi="Arial" w:cs="Arial"/>
              <w:b/>
              <w:sz w:val="16"/>
              <w:szCs w:val="16"/>
            </w:rPr>
            <w:instrText xml:space="preserve"> NUMPAGES </w:instrText>
          </w:r>
          <w:r w:rsidR="00F86236" w:rsidRPr="00C254CC">
            <w:rPr>
              <w:rFonts w:ascii="Arial" w:hAnsi="Arial" w:cs="Arial"/>
              <w:b/>
              <w:sz w:val="16"/>
              <w:szCs w:val="16"/>
            </w:rPr>
            <w:fldChar w:fldCharType="separate"/>
          </w:r>
          <w:r>
            <w:rPr>
              <w:rFonts w:ascii="Arial" w:hAnsi="Arial" w:cs="Arial"/>
              <w:b/>
              <w:noProof/>
              <w:sz w:val="16"/>
              <w:szCs w:val="16"/>
            </w:rPr>
            <w:t>1</w:t>
          </w:r>
          <w:r w:rsidR="00F86236" w:rsidRPr="00C254CC">
            <w:rPr>
              <w:rFonts w:ascii="Arial" w:hAnsi="Arial" w:cs="Arial"/>
              <w:b/>
              <w:sz w:val="16"/>
              <w:szCs w:val="16"/>
            </w:rPr>
            <w:fldChar w:fldCharType="end"/>
          </w:r>
        </w:p>
      </w:tc>
    </w:tr>
  </w:tbl>
  <w:p w14:paraId="67C89C98" w14:textId="10172DE5" w:rsidR="00F86236" w:rsidRDefault="00F86236" w:rsidP="005653C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39487" w14:textId="77777777" w:rsidR="00F86236" w:rsidRDefault="00F86236" w:rsidP="005653C6">
      <w:pPr>
        <w:spacing w:after="0"/>
      </w:pPr>
      <w:r>
        <w:separator/>
      </w:r>
    </w:p>
  </w:footnote>
  <w:footnote w:type="continuationSeparator" w:id="0">
    <w:p w14:paraId="31628BEF" w14:textId="77777777" w:rsidR="00F86236" w:rsidRDefault="00F86236" w:rsidP="005653C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2F895" w14:textId="7AD70696" w:rsidR="00F86236" w:rsidRPr="005653C6" w:rsidRDefault="00F86236" w:rsidP="005653C6">
    <w:pPr>
      <w:pStyle w:val="Header"/>
      <w:jc w:val="right"/>
      <w:rPr>
        <w:b/>
        <w:sz w:val="16"/>
        <w:szCs w:val="16"/>
      </w:rPr>
    </w:pPr>
    <w:r w:rsidRPr="005653C6">
      <w:rPr>
        <w:rFonts w:ascii="Arial" w:eastAsiaTheme="minorEastAsia" w:hAnsi="Arial" w:cs="Arial"/>
        <w:b/>
        <w:color w:val="262626"/>
        <w:sz w:val="16"/>
        <w:szCs w:val="16"/>
        <w:lang w:val="en-US" w:eastAsia="ja-JP"/>
      </w:rPr>
      <w:t>http://www.edshare.soton.ac.uk/12318/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DC0"/>
    <w:rsid w:val="000133F2"/>
    <w:rsid w:val="001759F0"/>
    <w:rsid w:val="001942F2"/>
    <w:rsid w:val="001F5716"/>
    <w:rsid w:val="0025320D"/>
    <w:rsid w:val="002A0002"/>
    <w:rsid w:val="00345DDA"/>
    <w:rsid w:val="003511A4"/>
    <w:rsid w:val="0044479F"/>
    <w:rsid w:val="00493008"/>
    <w:rsid w:val="004C44E8"/>
    <w:rsid w:val="004D18F2"/>
    <w:rsid w:val="004D7B0E"/>
    <w:rsid w:val="00563CD6"/>
    <w:rsid w:val="005653C6"/>
    <w:rsid w:val="005656CE"/>
    <w:rsid w:val="00576E0E"/>
    <w:rsid w:val="005D1CA2"/>
    <w:rsid w:val="005F6479"/>
    <w:rsid w:val="00622752"/>
    <w:rsid w:val="00644A84"/>
    <w:rsid w:val="006A0B36"/>
    <w:rsid w:val="006D2017"/>
    <w:rsid w:val="00732F46"/>
    <w:rsid w:val="00746A0E"/>
    <w:rsid w:val="008130D0"/>
    <w:rsid w:val="00856BBC"/>
    <w:rsid w:val="00952717"/>
    <w:rsid w:val="009B354F"/>
    <w:rsid w:val="009C413D"/>
    <w:rsid w:val="00B44ED8"/>
    <w:rsid w:val="00B464AF"/>
    <w:rsid w:val="00B56DC0"/>
    <w:rsid w:val="00C023E7"/>
    <w:rsid w:val="00C066C2"/>
    <w:rsid w:val="00C210BE"/>
    <w:rsid w:val="00C254CC"/>
    <w:rsid w:val="00C42708"/>
    <w:rsid w:val="00CF3042"/>
    <w:rsid w:val="00D122A4"/>
    <w:rsid w:val="00D83F3D"/>
    <w:rsid w:val="00DC0606"/>
    <w:rsid w:val="00DF65AA"/>
    <w:rsid w:val="00E16F01"/>
    <w:rsid w:val="00F175B7"/>
    <w:rsid w:val="00F30CD2"/>
    <w:rsid w:val="00F86236"/>
    <w:rsid w:val="00F92DC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1D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DC0"/>
    <w:pPr>
      <w:spacing w:after="120"/>
    </w:pPr>
    <w:rPr>
      <w:rFonts w:ascii="Gill Sans" w:eastAsia="Times New Roman" w:hAnsi="Gill Sans" w:cs="Times New Roman"/>
      <w:sz w:val="22"/>
      <w:lang w:val="en-GB" w:eastAsia="en-GB"/>
    </w:rPr>
  </w:style>
  <w:style w:type="paragraph" w:styleId="Heading1">
    <w:name w:val="heading 1"/>
    <w:basedOn w:val="Normal"/>
    <w:next w:val="Normal"/>
    <w:link w:val="Heading1Char"/>
    <w:uiPriority w:val="9"/>
    <w:qFormat/>
    <w:rsid w:val="005656CE"/>
    <w:pPr>
      <w:keepNext/>
      <w:keepLines/>
      <w:spacing w:before="480" w:after="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C066C2"/>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C066C2"/>
    <w:pPr>
      <w:keepNext/>
      <w:keepLines/>
      <w:spacing w:before="200" w:after="0"/>
      <w:outlineLvl w:val="2"/>
    </w:pPr>
    <w:rPr>
      <w:rFonts w:asciiTheme="majorHAnsi" w:eastAsiaTheme="majorEastAsia" w:hAnsiTheme="majorHAnsi" w:cstheme="majorBidi"/>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6CE"/>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C066C2"/>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rsid w:val="00C066C2"/>
    <w:rPr>
      <w:rFonts w:asciiTheme="majorHAnsi" w:eastAsiaTheme="majorEastAsia" w:hAnsiTheme="majorHAnsi" w:cstheme="majorBidi"/>
      <w:b/>
      <w:bCs/>
      <w:sz w:val="20"/>
      <w:lang w:val="en-GB"/>
    </w:rPr>
  </w:style>
  <w:style w:type="paragraph" w:customStyle="1" w:styleId="Style1">
    <w:name w:val="Style1"/>
    <w:basedOn w:val="Normal"/>
    <w:qFormat/>
    <w:rsid w:val="005656CE"/>
    <w:rPr>
      <w:rFonts w:ascii="Tahoma" w:eastAsiaTheme="minorEastAsia" w:hAnsi="Tahoma"/>
      <w:sz w:val="20"/>
    </w:rPr>
  </w:style>
  <w:style w:type="paragraph" w:customStyle="1" w:styleId="NormalBox">
    <w:name w:val="Normal Box"/>
    <w:basedOn w:val="Normal"/>
    <w:qFormat/>
    <w:rsid w:val="005656CE"/>
    <w:rPr>
      <w:rFonts w:ascii="Tahoma" w:eastAsiaTheme="minorEastAsia" w:hAnsi="Tahoma"/>
      <w:sz w:val="20"/>
    </w:rPr>
  </w:style>
  <w:style w:type="paragraph" w:styleId="Header">
    <w:name w:val="header"/>
    <w:basedOn w:val="Normal"/>
    <w:link w:val="HeaderChar"/>
    <w:uiPriority w:val="99"/>
    <w:unhideWhenUsed/>
    <w:rsid w:val="005653C6"/>
    <w:pPr>
      <w:tabs>
        <w:tab w:val="center" w:pos="4320"/>
        <w:tab w:val="right" w:pos="8640"/>
      </w:tabs>
      <w:spacing w:after="0"/>
    </w:pPr>
  </w:style>
  <w:style w:type="character" w:customStyle="1" w:styleId="HeaderChar">
    <w:name w:val="Header Char"/>
    <w:basedOn w:val="DefaultParagraphFont"/>
    <w:link w:val="Header"/>
    <w:uiPriority w:val="99"/>
    <w:rsid w:val="005653C6"/>
    <w:rPr>
      <w:rFonts w:ascii="Gill Sans" w:eastAsia="Times New Roman" w:hAnsi="Gill Sans" w:cs="Times New Roman"/>
      <w:sz w:val="22"/>
      <w:lang w:val="en-GB" w:eastAsia="en-GB"/>
    </w:rPr>
  </w:style>
  <w:style w:type="paragraph" w:styleId="Footer">
    <w:name w:val="footer"/>
    <w:basedOn w:val="Normal"/>
    <w:link w:val="FooterChar"/>
    <w:uiPriority w:val="99"/>
    <w:unhideWhenUsed/>
    <w:rsid w:val="005653C6"/>
    <w:pPr>
      <w:tabs>
        <w:tab w:val="center" w:pos="4320"/>
        <w:tab w:val="right" w:pos="8640"/>
      </w:tabs>
      <w:spacing w:after="0"/>
    </w:pPr>
  </w:style>
  <w:style w:type="character" w:customStyle="1" w:styleId="FooterChar">
    <w:name w:val="Footer Char"/>
    <w:basedOn w:val="DefaultParagraphFont"/>
    <w:link w:val="Footer"/>
    <w:uiPriority w:val="99"/>
    <w:rsid w:val="005653C6"/>
    <w:rPr>
      <w:rFonts w:ascii="Gill Sans" w:eastAsia="Times New Roman" w:hAnsi="Gill Sans" w:cs="Times New Roman"/>
      <w:sz w:val="22"/>
      <w:lang w:val="en-GB" w:eastAsia="en-GB"/>
    </w:rPr>
  </w:style>
  <w:style w:type="character" w:styleId="Hyperlink">
    <w:name w:val="Hyperlink"/>
    <w:basedOn w:val="DefaultParagraphFont"/>
    <w:uiPriority w:val="99"/>
    <w:unhideWhenUsed/>
    <w:rsid w:val="005653C6"/>
    <w:rPr>
      <w:color w:val="0000FF" w:themeColor="hyperlink"/>
      <w:u w:val="single"/>
    </w:rPr>
  </w:style>
  <w:style w:type="table" w:styleId="TableGrid">
    <w:name w:val="Table Grid"/>
    <w:basedOn w:val="TableNormal"/>
    <w:uiPriority w:val="59"/>
    <w:rsid w:val="00565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413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413D"/>
    <w:rPr>
      <w:rFonts w:ascii="Lucida Grande" w:eastAsia="Times New Roman" w:hAnsi="Lucida Grande" w:cs="Lucida Grande"/>
      <w:sz w:val="18"/>
      <w:szCs w:val="18"/>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DC0"/>
    <w:pPr>
      <w:spacing w:after="120"/>
    </w:pPr>
    <w:rPr>
      <w:rFonts w:ascii="Gill Sans" w:eastAsia="Times New Roman" w:hAnsi="Gill Sans" w:cs="Times New Roman"/>
      <w:sz w:val="22"/>
      <w:lang w:val="en-GB" w:eastAsia="en-GB"/>
    </w:rPr>
  </w:style>
  <w:style w:type="paragraph" w:styleId="Heading1">
    <w:name w:val="heading 1"/>
    <w:basedOn w:val="Normal"/>
    <w:next w:val="Normal"/>
    <w:link w:val="Heading1Char"/>
    <w:uiPriority w:val="9"/>
    <w:qFormat/>
    <w:rsid w:val="005656CE"/>
    <w:pPr>
      <w:keepNext/>
      <w:keepLines/>
      <w:spacing w:before="480" w:after="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C066C2"/>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C066C2"/>
    <w:pPr>
      <w:keepNext/>
      <w:keepLines/>
      <w:spacing w:before="200" w:after="0"/>
      <w:outlineLvl w:val="2"/>
    </w:pPr>
    <w:rPr>
      <w:rFonts w:asciiTheme="majorHAnsi" w:eastAsiaTheme="majorEastAsia" w:hAnsiTheme="majorHAnsi" w:cstheme="majorBidi"/>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6CE"/>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C066C2"/>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rsid w:val="00C066C2"/>
    <w:rPr>
      <w:rFonts w:asciiTheme="majorHAnsi" w:eastAsiaTheme="majorEastAsia" w:hAnsiTheme="majorHAnsi" w:cstheme="majorBidi"/>
      <w:b/>
      <w:bCs/>
      <w:sz w:val="20"/>
      <w:lang w:val="en-GB"/>
    </w:rPr>
  </w:style>
  <w:style w:type="paragraph" w:customStyle="1" w:styleId="Style1">
    <w:name w:val="Style1"/>
    <w:basedOn w:val="Normal"/>
    <w:qFormat/>
    <w:rsid w:val="005656CE"/>
    <w:rPr>
      <w:rFonts w:ascii="Tahoma" w:eastAsiaTheme="minorEastAsia" w:hAnsi="Tahoma"/>
      <w:sz w:val="20"/>
    </w:rPr>
  </w:style>
  <w:style w:type="paragraph" w:customStyle="1" w:styleId="NormalBox">
    <w:name w:val="Normal Box"/>
    <w:basedOn w:val="Normal"/>
    <w:qFormat/>
    <w:rsid w:val="005656CE"/>
    <w:rPr>
      <w:rFonts w:ascii="Tahoma" w:eastAsiaTheme="minorEastAsia" w:hAnsi="Tahoma"/>
      <w:sz w:val="20"/>
    </w:rPr>
  </w:style>
  <w:style w:type="paragraph" w:styleId="Header">
    <w:name w:val="header"/>
    <w:basedOn w:val="Normal"/>
    <w:link w:val="HeaderChar"/>
    <w:uiPriority w:val="99"/>
    <w:unhideWhenUsed/>
    <w:rsid w:val="005653C6"/>
    <w:pPr>
      <w:tabs>
        <w:tab w:val="center" w:pos="4320"/>
        <w:tab w:val="right" w:pos="8640"/>
      </w:tabs>
      <w:spacing w:after="0"/>
    </w:pPr>
  </w:style>
  <w:style w:type="character" w:customStyle="1" w:styleId="HeaderChar">
    <w:name w:val="Header Char"/>
    <w:basedOn w:val="DefaultParagraphFont"/>
    <w:link w:val="Header"/>
    <w:uiPriority w:val="99"/>
    <w:rsid w:val="005653C6"/>
    <w:rPr>
      <w:rFonts w:ascii="Gill Sans" w:eastAsia="Times New Roman" w:hAnsi="Gill Sans" w:cs="Times New Roman"/>
      <w:sz w:val="22"/>
      <w:lang w:val="en-GB" w:eastAsia="en-GB"/>
    </w:rPr>
  </w:style>
  <w:style w:type="paragraph" w:styleId="Footer">
    <w:name w:val="footer"/>
    <w:basedOn w:val="Normal"/>
    <w:link w:val="FooterChar"/>
    <w:uiPriority w:val="99"/>
    <w:unhideWhenUsed/>
    <w:rsid w:val="005653C6"/>
    <w:pPr>
      <w:tabs>
        <w:tab w:val="center" w:pos="4320"/>
        <w:tab w:val="right" w:pos="8640"/>
      </w:tabs>
      <w:spacing w:after="0"/>
    </w:pPr>
  </w:style>
  <w:style w:type="character" w:customStyle="1" w:styleId="FooterChar">
    <w:name w:val="Footer Char"/>
    <w:basedOn w:val="DefaultParagraphFont"/>
    <w:link w:val="Footer"/>
    <w:uiPriority w:val="99"/>
    <w:rsid w:val="005653C6"/>
    <w:rPr>
      <w:rFonts w:ascii="Gill Sans" w:eastAsia="Times New Roman" w:hAnsi="Gill Sans" w:cs="Times New Roman"/>
      <w:sz w:val="22"/>
      <w:lang w:val="en-GB" w:eastAsia="en-GB"/>
    </w:rPr>
  </w:style>
  <w:style w:type="character" w:styleId="Hyperlink">
    <w:name w:val="Hyperlink"/>
    <w:basedOn w:val="DefaultParagraphFont"/>
    <w:uiPriority w:val="99"/>
    <w:unhideWhenUsed/>
    <w:rsid w:val="005653C6"/>
    <w:rPr>
      <w:color w:val="0000FF" w:themeColor="hyperlink"/>
      <w:u w:val="single"/>
    </w:rPr>
  </w:style>
  <w:style w:type="table" w:styleId="TableGrid">
    <w:name w:val="Table Grid"/>
    <w:basedOn w:val="TableNormal"/>
    <w:uiPriority w:val="59"/>
    <w:rsid w:val="00565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413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413D"/>
    <w:rPr>
      <w:rFonts w:ascii="Lucida Grande" w:eastAsia="Times New Roman" w:hAnsi="Lucida Grande" w:cs="Lucida Grande"/>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dshare.soton.ac.uk/12373/" TargetMode="External"/><Relationship Id="rId12" Type="http://schemas.openxmlformats.org/officeDocument/2006/relationships/hyperlink" Target="http://www.edshare.soton.ac.uk/12374/" TargetMode="External"/><Relationship Id="rId13" Type="http://schemas.openxmlformats.org/officeDocument/2006/relationships/hyperlink" Target="http://www.edshare.soton.ac.uk/12375/" TargetMode="External"/><Relationship Id="rId14" Type="http://schemas.openxmlformats.org/officeDocument/2006/relationships/hyperlink" Target="http://www.edshare.soton.ac.uk/12379/"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lackboard.soton.ac.uk/" TargetMode="External"/><Relationship Id="rId8" Type="http://schemas.openxmlformats.org/officeDocument/2006/relationships/hyperlink" Target="http://www.edshare.soton.ac.uk/12205/" TargetMode="External"/><Relationship Id="rId9" Type="http://schemas.openxmlformats.org/officeDocument/2006/relationships/hyperlink" Target="http://www.edshare.soton.ac.uk/12263/" TargetMode="External"/><Relationship Id="rId10" Type="http://schemas.openxmlformats.org/officeDocument/2006/relationships/hyperlink" Target="http://www.edshare.soton.ac.uk/12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1005</Words>
  <Characters>5733</Characters>
  <Application>Microsoft Macintosh Word</Application>
  <DocSecurity>0</DocSecurity>
  <Lines>47</Lines>
  <Paragraphs>13</Paragraphs>
  <ScaleCrop>false</ScaleCrop>
  <Company>University of Southampton</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White</dc:creator>
  <cp:keywords/>
  <dc:description/>
  <cp:lastModifiedBy>Su White</cp:lastModifiedBy>
  <cp:revision>7</cp:revision>
  <cp:lastPrinted>2014-02-20T09:15:00Z</cp:lastPrinted>
  <dcterms:created xsi:type="dcterms:W3CDTF">2014-02-16T14:44:00Z</dcterms:created>
  <dcterms:modified xsi:type="dcterms:W3CDTF">2014-02-20T13:19:00Z</dcterms:modified>
</cp:coreProperties>
</file>