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3AD9B" w14:textId="775E6723" w:rsidR="001026B6" w:rsidRPr="00E51756" w:rsidRDefault="001026B6" w:rsidP="001026B6">
      <w:pPr>
        <w:pStyle w:val="Heading2"/>
        <w:jc w:val="center"/>
        <w:rPr>
          <w:sz w:val="28"/>
        </w:rPr>
      </w:pPr>
      <w:r>
        <w:rPr>
          <w:sz w:val="28"/>
        </w:rPr>
        <w:t>Legal</w:t>
      </w:r>
      <w:r w:rsidRPr="00E51756">
        <w:rPr>
          <w:sz w:val="28"/>
        </w:rPr>
        <w:t xml:space="preserve"> </w:t>
      </w:r>
      <w:r>
        <w:rPr>
          <w:sz w:val="28"/>
        </w:rPr>
        <w:t>contexts</w:t>
      </w:r>
      <w:r w:rsidR="007E7B94">
        <w:rPr>
          <w:sz w:val="28"/>
        </w:rPr>
        <w:t xml:space="preserve"> </w:t>
      </w:r>
      <w:r w:rsidR="007E7B94">
        <w:rPr>
          <w:sz w:val="28"/>
        </w:rPr>
        <w:br/>
        <w:t>and awareness</w:t>
      </w:r>
    </w:p>
    <w:p w14:paraId="4A3B11DA" w14:textId="77777777" w:rsidR="007E7B94" w:rsidRPr="00E51756" w:rsidRDefault="007E7B94" w:rsidP="007E7B94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Child protection</w:t>
      </w:r>
    </w:p>
    <w:p w14:paraId="5728A55F" w14:textId="77777777" w:rsidR="007E7B94" w:rsidRPr="00E51756" w:rsidRDefault="007E7B94" w:rsidP="007E7B94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Libel and defamation</w:t>
      </w:r>
    </w:p>
    <w:p w14:paraId="4D5D0ACC" w14:textId="77777777" w:rsidR="007E7B94" w:rsidRPr="00E51756" w:rsidRDefault="007E7B94" w:rsidP="007E7B94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Crime online/ cyber-security</w:t>
      </w:r>
    </w:p>
    <w:p w14:paraId="65A119AF" w14:textId="77777777" w:rsidR="007E7B94" w:rsidRDefault="007E7B94" w:rsidP="007E7B94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 xml:space="preserve">Pornography </w:t>
      </w:r>
    </w:p>
    <w:p w14:paraId="1FC7DE2A" w14:textId="70633825" w:rsidR="001026B6" w:rsidRPr="00E51756" w:rsidRDefault="001026B6" w:rsidP="007E7B94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Fraud</w:t>
      </w:r>
    </w:p>
    <w:p w14:paraId="51A2B657" w14:textId="04311833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>
        <w:rPr>
          <w:sz w:val="28"/>
          <w:szCs w:val="28"/>
        </w:rPr>
        <w:t>H</w:t>
      </w:r>
      <w:r w:rsidRPr="00E51756">
        <w:rPr>
          <w:sz w:val="28"/>
          <w:szCs w:val="28"/>
        </w:rPr>
        <w:t>acking</w:t>
      </w:r>
    </w:p>
    <w:p w14:paraId="6A3A1393" w14:textId="0B8FF212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>
        <w:rPr>
          <w:sz w:val="28"/>
          <w:szCs w:val="28"/>
        </w:rPr>
        <w:t>G</w:t>
      </w:r>
      <w:r w:rsidRPr="00E51756">
        <w:rPr>
          <w:sz w:val="28"/>
          <w:szCs w:val="28"/>
        </w:rPr>
        <w:t>reen ICT</w:t>
      </w:r>
    </w:p>
    <w:p w14:paraId="65297A59" w14:textId="4FFD962E" w:rsidR="001026B6" w:rsidRPr="00E51756" w:rsidRDefault="007E7B94" w:rsidP="001026B6">
      <w:pPr>
        <w:pStyle w:val="Heading2"/>
        <w:jc w:val="center"/>
        <w:rPr>
          <w:sz w:val="28"/>
        </w:rPr>
      </w:pPr>
      <w:r w:rsidRPr="007E7B94">
        <w:rPr>
          <w:b w:val="0"/>
          <w:sz w:val="28"/>
        </w:rPr>
        <w:t>Legislation in workplace contexts</w:t>
      </w:r>
      <w:r>
        <w:rPr>
          <w:sz w:val="28"/>
        </w:rPr>
        <w:br/>
      </w:r>
      <w:r w:rsidR="006E1B64">
        <w:rPr>
          <w:sz w:val="28"/>
        </w:rPr>
        <w:br/>
      </w:r>
      <w:r w:rsidR="0089303B">
        <w:rPr>
          <w:sz w:val="28"/>
        </w:rPr>
        <w:t>Global r</w:t>
      </w:r>
      <w:r w:rsidR="001026B6" w:rsidRPr="00E51756">
        <w:rPr>
          <w:sz w:val="28"/>
        </w:rPr>
        <w:t>esponsibilities/</w:t>
      </w:r>
      <w:r w:rsidR="001026B6">
        <w:rPr>
          <w:sz w:val="28"/>
        </w:rPr>
        <w:br/>
      </w:r>
      <w:r w:rsidR="001026B6" w:rsidRPr="00E51756">
        <w:rPr>
          <w:sz w:val="28"/>
        </w:rPr>
        <w:t>civic Responsibilities</w:t>
      </w:r>
    </w:p>
    <w:p w14:paraId="03479C53" w14:textId="66073C14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Environment</w:t>
      </w:r>
    </w:p>
    <w:p w14:paraId="6D44D685" w14:textId="04AEC432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Digital divide</w:t>
      </w:r>
    </w:p>
    <w:p w14:paraId="04E69945" w14:textId="5FE0FF6E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E government</w:t>
      </w:r>
    </w:p>
    <w:p w14:paraId="1D92944E" w14:textId="77E61967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Globalisation</w:t>
      </w:r>
    </w:p>
    <w:p w14:paraId="1B503C92" w14:textId="58EEEF79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Social enterprise</w:t>
      </w:r>
    </w:p>
    <w:p w14:paraId="70306469" w14:textId="1DDA2A52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Think global act local</w:t>
      </w:r>
    </w:p>
    <w:p w14:paraId="0B88F2E7" w14:textId="0344A001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Responsibilities</w:t>
      </w:r>
    </w:p>
    <w:p w14:paraId="1FDB4AFB" w14:textId="71BC2287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Freedom of information</w:t>
      </w:r>
    </w:p>
    <w:p w14:paraId="3AD84877" w14:textId="7306774A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Outsourcing</w:t>
      </w:r>
    </w:p>
    <w:p w14:paraId="1660C96F" w14:textId="6246290D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Public awareness of science</w:t>
      </w:r>
    </w:p>
    <w:p w14:paraId="1A1C76C0" w14:textId="2DE955B4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Globalisation</w:t>
      </w:r>
    </w:p>
    <w:p w14:paraId="1DCD1BEE" w14:textId="7BA7A040" w:rsidR="001026B6" w:rsidRPr="00E51756" w:rsidRDefault="001026B6" w:rsidP="007E7B94">
      <w:pPr>
        <w:pStyle w:val="Heading2"/>
        <w:jc w:val="center"/>
        <w:rPr>
          <w:sz w:val="28"/>
        </w:rPr>
      </w:pPr>
      <w:r w:rsidRPr="00E51756">
        <w:rPr>
          <w:sz w:val="28"/>
        </w:rPr>
        <w:lastRenderedPageBreak/>
        <w:t>Workplace contexts</w:t>
      </w:r>
      <w:r w:rsidR="007E7B94">
        <w:rPr>
          <w:sz w:val="28"/>
        </w:rPr>
        <w:br/>
        <w:t>and equality</w:t>
      </w:r>
    </w:p>
    <w:p w14:paraId="60B53F25" w14:textId="77777777" w:rsidR="001026B6" w:rsidRDefault="001026B6" w:rsidP="001026B6">
      <w:pPr>
        <w:spacing w:after="40"/>
        <w:jc w:val="center"/>
        <w:rPr>
          <w:sz w:val="28"/>
          <w:szCs w:val="28"/>
        </w:rPr>
      </w:pPr>
      <w:r>
        <w:rPr>
          <w:sz w:val="28"/>
          <w:szCs w:val="28"/>
        </w:rPr>
        <w:t>Organisations/business models</w:t>
      </w:r>
    </w:p>
    <w:p w14:paraId="2444456F" w14:textId="77777777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Code of conduct</w:t>
      </w:r>
    </w:p>
    <w:p w14:paraId="6A2888BD" w14:textId="77777777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Data Protection Act</w:t>
      </w:r>
    </w:p>
    <w:p w14:paraId="3012BD90" w14:textId="77777777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Computer crime</w:t>
      </w:r>
    </w:p>
    <w:p w14:paraId="59FEFD4D" w14:textId="77777777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Whistleblowing</w:t>
      </w:r>
    </w:p>
    <w:p w14:paraId="26485176" w14:textId="77777777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Good practice</w:t>
      </w:r>
    </w:p>
    <w:p w14:paraId="3F69D137" w14:textId="77777777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Plain English</w:t>
      </w:r>
    </w:p>
    <w:p w14:paraId="598C1168" w14:textId="77777777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Employment rights and law</w:t>
      </w:r>
    </w:p>
    <w:p w14:paraId="6D84A83B" w14:textId="77777777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Health and safety</w:t>
      </w:r>
    </w:p>
    <w:p w14:paraId="4D53FC87" w14:textId="00FF6EB0" w:rsidR="001026B6" w:rsidRPr="007E7B94" w:rsidRDefault="001026B6" w:rsidP="007E7B94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Industrial tribunals</w:t>
      </w:r>
    </w:p>
    <w:p w14:paraId="2A0B9EC9" w14:textId="16970F1B" w:rsidR="001026B6" w:rsidRPr="00E51756" w:rsidRDefault="001026B6" w:rsidP="001026B6">
      <w:pPr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Discrimination</w:t>
      </w:r>
    </w:p>
    <w:p w14:paraId="1AD75366" w14:textId="62E3ED48" w:rsidR="001026B6" w:rsidRPr="00E51756" w:rsidRDefault="001026B6" w:rsidP="001026B6">
      <w:pPr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Accessibility</w:t>
      </w:r>
    </w:p>
    <w:p w14:paraId="51A72361" w14:textId="34B81F7D" w:rsidR="001026B6" w:rsidRPr="006E1B64" w:rsidRDefault="001026B6" w:rsidP="001026B6">
      <w:pPr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Inclusivity</w:t>
      </w:r>
    </w:p>
    <w:p w14:paraId="6E14799A" w14:textId="775FC209" w:rsidR="001026B6" w:rsidRPr="00E51756" w:rsidRDefault="001026B6" w:rsidP="001026B6">
      <w:pPr>
        <w:spacing w:after="40"/>
        <w:jc w:val="center"/>
        <w:rPr>
          <w:sz w:val="28"/>
          <w:szCs w:val="28"/>
        </w:rPr>
      </w:pPr>
    </w:p>
    <w:p w14:paraId="5C14EC75" w14:textId="4A912DEE" w:rsidR="006E1B64" w:rsidRPr="00E51756" w:rsidRDefault="0089303B" w:rsidP="006E1B64">
      <w:pPr>
        <w:pStyle w:val="Heading2"/>
        <w:jc w:val="center"/>
        <w:rPr>
          <w:sz w:val="28"/>
        </w:rPr>
      </w:pPr>
      <w:r>
        <w:rPr>
          <w:sz w:val="28"/>
        </w:rPr>
        <w:t>Technology w</w:t>
      </w:r>
      <w:r w:rsidR="006E1B64" w:rsidRPr="00E51756">
        <w:rPr>
          <w:sz w:val="28"/>
        </w:rPr>
        <w:t>atch</w:t>
      </w:r>
      <w:r w:rsidR="006E1B64">
        <w:rPr>
          <w:sz w:val="28"/>
        </w:rPr>
        <w:t>/</w:t>
      </w:r>
      <w:r w:rsidR="006E1B64">
        <w:rPr>
          <w:sz w:val="28"/>
        </w:rPr>
        <w:br/>
      </w:r>
      <w:r w:rsidR="006E1B64" w:rsidRPr="00E51756">
        <w:rPr>
          <w:sz w:val="28"/>
        </w:rPr>
        <w:t xml:space="preserve">Digital </w:t>
      </w:r>
      <w:r>
        <w:rPr>
          <w:sz w:val="28"/>
        </w:rPr>
        <w:t>f</w:t>
      </w:r>
      <w:r w:rsidR="006E1B64">
        <w:rPr>
          <w:sz w:val="28"/>
        </w:rPr>
        <w:t>utures</w:t>
      </w:r>
    </w:p>
    <w:p w14:paraId="29C036C5" w14:textId="5C755566" w:rsidR="006E1B64" w:rsidRPr="00E51756" w:rsidRDefault="001026B6" w:rsidP="006E1B64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 xml:space="preserve">Open </w:t>
      </w:r>
      <w:r w:rsidR="006E1B64" w:rsidRPr="00E51756">
        <w:rPr>
          <w:sz w:val="28"/>
          <w:szCs w:val="28"/>
        </w:rPr>
        <w:t>data</w:t>
      </w:r>
    </w:p>
    <w:p w14:paraId="4E01FD7B" w14:textId="44B035BA" w:rsidR="006E1B64" w:rsidRDefault="001026B6" w:rsidP="006E1B64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 xml:space="preserve">Open </w:t>
      </w:r>
      <w:r w:rsidR="006E1B64" w:rsidRPr="00E51756">
        <w:rPr>
          <w:sz w:val="28"/>
          <w:szCs w:val="28"/>
        </w:rPr>
        <w:t>source</w:t>
      </w:r>
      <w:r w:rsidR="006E1B64" w:rsidRPr="001F25C9">
        <w:rPr>
          <w:sz w:val="28"/>
          <w:szCs w:val="28"/>
        </w:rPr>
        <w:t xml:space="preserve"> </w:t>
      </w:r>
    </w:p>
    <w:p w14:paraId="3D663053" w14:textId="77777777" w:rsidR="006E1B64" w:rsidRPr="00E51756" w:rsidRDefault="006E1B64" w:rsidP="006E1B64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Augmentation</w:t>
      </w:r>
    </w:p>
    <w:p w14:paraId="1458B56C" w14:textId="77777777" w:rsidR="006E1B64" w:rsidRDefault="006E1B64" w:rsidP="006E1B64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Web 3.0</w:t>
      </w:r>
    </w:p>
    <w:p w14:paraId="2A34BED6" w14:textId="3E9BE2FF" w:rsidR="0089303B" w:rsidRDefault="001026B6" w:rsidP="006E1B64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E</w:t>
      </w:r>
      <w:r w:rsidR="006E1B64" w:rsidRPr="00E51756">
        <w:rPr>
          <w:sz w:val="28"/>
          <w:szCs w:val="28"/>
        </w:rPr>
        <w:t>-commerce</w:t>
      </w:r>
      <w:r w:rsidR="006E1B64">
        <w:rPr>
          <w:sz w:val="28"/>
          <w:szCs w:val="28"/>
        </w:rPr>
        <w:br/>
      </w:r>
      <w:r w:rsidR="0089303B">
        <w:rPr>
          <w:sz w:val="28"/>
          <w:szCs w:val="28"/>
        </w:rPr>
        <w:t>Emerging Business Models</w:t>
      </w:r>
    </w:p>
    <w:p w14:paraId="015B4709" w14:textId="5F0F1B44" w:rsidR="00E51756" w:rsidRPr="0089303B" w:rsidRDefault="0089303B" w:rsidP="0089303B">
      <w:pPr>
        <w:spacing w:after="40"/>
        <w:jc w:val="center"/>
        <w:rPr>
          <w:b/>
          <w:sz w:val="28"/>
        </w:rPr>
      </w:pPr>
      <w:r>
        <w:rPr>
          <w:sz w:val="28"/>
          <w:szCs w:val="28"/>
        </w:rPr>
        <w:br w:type="column"/>
      </w:r>
      <w:r w:rsidR="00E51756" w:rsidRPr="0089303B">
        <w:rPr>
          <w:b/>
          <w:sz w:val="28"/>
        </w:rPr>
        <w:lastRenderedPageBreak/>
        <w:t>Digital Rights and Wrongs</w:t>
      </w:r>
    </w:p>
    <w:p w14:paraId="25C0D859" w14:textId="0EFC1905" w:rsidR="00E51756" w:rsidRPr="00E51756" w:rsidRDefault="001026B6" w:rsidP="006E1B64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Copyright</w:t>
      </w:r>
    </w:p>
    <w:p w14:paraId="72388B06" w14:textId="75FBC7BA" w:rsidR="00E51756" w:rsidRPr="00E51756" w:rsidRDefault="001026B6" w:rsidP="006E1B64">
      <w:pPr>
        <w:spacing w:after="40"/>
        <w:jc w:val="center"/>
        <w:rPr>
          <w:sz w:val="28"/>
          <w:szCs w:val="28"/>
        </w:rPr>
      </w:pPr>
      <w:proofErr w:type="spellStart"/>
      <w:r w:rsidRPr="00E51756">
        <w:rPr>
          <w:sz w:val="28"/>
          <w:szCs w:val="28"/>
        </w:rPr>
        <w:t>Copyleft</w:t>
      </w:r>
      <w:proofErr w:type="spellEnd"/>
    </w:p>
    <w:p w14:paraId="7E3A4F76" w14:textId="77777777" w:rsidR="00E51756" w:rsidRPr="00E51756" w:rsidRDefault="00E51756" w:rsidP="006E1B64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Creative commons</w:t>
      </w:r>
    </w:p>
    <w:p w14:paraId="1E076837" w14:textId="0772C2C9" w:rsidR="00E51756" w:rsidRPr="00E51756" w:rsidRDefault="001026B6" w:rsidP="006E1B64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 xml:space="preserve">File </w:t>
      </w:r>
      <w:r w:rsidR="00E51756" w:rsidRPr="00E51756">
        <w:rPr>
          <w:sz w:val="28"/>
          <w:szCs w:val="28"/>
        </w:rPr>
        <w:t>sharing</w:t>
      </w:r>
    </w:p>
    <w:p w14:paraId="1D35D3AF" w14:textId="77777777" w:rsidR="00E51756" w:rsidRPr="00E51756" w:rsidRDefault="00E51756" w:rsidP="006E1B64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Intellectual property</w:t>
      </w:r>
    </w:p>
    <w:p w14:paraId="3506A1EA" w14:textId="23BBA67E" w:rsidR="00E51756" w:rsidRPr="00E51756" w:rsidRDefault="001026B6" w:rsidP="006E1B64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 xml:space="preserve">Digital </w:t>
      </w:r>
      <w:r w:rsidR="00E51756" w:rsidRPr="00E51756">
        <w:rPr>
          <w:sz w:val="28"/>
          <w:szCs w:val="28"/>
        </w:rPr>
        <w:t>rights management</w:t>
      </w:r>
    </w:p>
    <w:p w14:paraId="30AC6B87" w14:textId="1C6D87ED" w:rsidR="001F25C9" w:rsidRPr="00E51756" w:rsidRDefault="001026B6" w:rsidP="006E1B64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Privacy</w:t>
      </w:r>
      <w:r w:rsidR="001F25C9">
        <w:rPr>
          <w:sz w:val="28"/>
          <w:szCs w:val="28"/>
        </w:rPr>
        <w:t>/</w:t>
      </w:r>
      <w:r w:rsidR="001F25C9" w:rsidRPr="00E51756">
        <w:rPr>
          <w:sz w:val="28"/>
          <w:szCs w:val="28"/>
        </w:rPr>
        <w:t>security</w:t>
      </w:r>
      <w:r w:rsidR="006E1B64">
        <w:rPr>
          <w:sz w:val="28"/>
          <w:szCs w:val="28"/>
        </w:rPr>
        <w:br/>
      </w:r>
    </w:p>
    <w:p w14:paraId="47ED44E3" w14:textId="6AF19705" w:rsidR="001026B6" w:rsidRPr="00E51756" w:rsidRDefault="0089303B" w:rsidP="001026B6">
      <w:pPr>
        <w:pStyle w:val="Heading2"/>
        <w:jc w:val="center"/>
        <w:rPr>
          <w:sz w:val="28"/>
        </w:rPr>
      </w:pPr>
      <w:r>
        <w:rPr>
          <w:sz w:val="28"/>
        </w:rPr>
        <w:t>Personal ethics/Rights and r</w:t>
      </w:r>
      <w:bookmarkStart w:id="0" w:name="_GoBack"/>
      <w:bookmarkEnd w:id="0"/>
      <w:r w:rsidR="001026B6" w:rsidRPr="00E51756">
        <w:rPr>
          <w:sz w:val="28"/>
        </w:rPr>
        <w:t>esponsibilities</w:t>
      </w:r>
    </w:p>
    <w:p w14:paraId="747896A6" w14:textId="77777777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Academic ethics</w:t>
      </w:r>
    </w:p>
    <w:p w14:paraId="51384482" w14:textId="77777777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Civic duty</w:t>
      </w:r>
    </w:p>
    <w:p w14:paraId="76A8FFC5" w14:textId="77777777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Censorship</w:t>
      </w:r>
    </w:p>
    <w:p w14:paraId="4C6932E2" w14:textId="77777777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Freedom of speech</w:t>
      </w:r>
    </w:p>
    <w:p w14:paraId="7AD1EDED" w14:textId="77777777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Defamation</w:t>
      </w:r>
    </w:p>
    <w:p w14:paraId="62A19787" w14:textId="77777777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Whistleblowing</w:t>
      </w:r>
    </w:p>
    <w:p w14:paraId="6C3F0EC0" w14:textId="77777777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Free speech</w:t>
      </w:r>
    </w:p>
    <w:p w14:paraId="4A25CD7E" w14:textId="77777777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Ethics</w:t>
      </w:r>
    </w:p>
    <w:p w14:paraId="27492A6D" w14:textId="77777777" w:rsidR="001026B6" w:rsidRPr="006E1B64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Surveillance</w:t>
      </w:r>
      <w:r>
        <w:rPr>
          <w:sz w:val="28"/>
        </w:rPr>
        <w:br/>
      </w:r>
      <w:r w:rsidRPr="00E51756">
        <w:rPr>
          <w:sz w:val="28"/>
        </w:rPr>
        <w:t>Professionalism</w:t>
      </w:r>
    </w:p>
    <w:p w14:paraId="3CED4E4C" w14:textId="77777777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Codes of conduct</w:t>
      </w:r>
    </w:p>
    <w:p w14:paraId="76E18403" w14:textId="77777777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Professional bodies</w:t>
      </w:r>
    </w:p>
    <w:p w14:paraId="44924F17" w14:textId="77777777" w:rsidR="001026B6" w:rsidRPr="00E51756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Professional practice</w:t>
      </w:r>
    </w:p>
    <w:p w14:paraId="36A01F45" w14:textId="28276B14" w:rsidR="002236BB" w:rsidRPr="006E1B64" w:rsidRDefault="001026B6" w:rsidP="001026B6">
      <w:pPr>
        <w:spacing w:after="40"/>
        <w:jc w:val="center"/>
        <w:rPr>
          <w:sz w:val="28"/>
          <w:szCs w:val="28"/>
        </w:rPr>
      </w:pPr>
      <w:r w:rsidRPr="00E51756">
        <w:rPr>
          <w:sz w:val="28"/>
          <w:szCs w:val="28"/>
        </w:rPr>
        <w:t>Trades unions</w:t>
      </w:r>
    </w:p>
    <w:sectPr w:rsidR="002236BB" w:rsidRPr="006E1B64" w:rsidSect="006E1B64">
      <w:headerReference w:type="default" r:id="rId7"/>
      <w:pgSz w:w="16834" w:h="11904" w:orient="landscape"/>
      <w:pgMar w:top="1134" w:right="1134" w:bottom="851" w:left="1134" w:header="709" w:footer="709" w:gutter="0"/>
      <w:cols w:num="3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093A3" w14:textId="77777777" w:rsidR="007E7B94" w:rsidRDefault="007E7B94">
      <w:pPr>
        <w:spacing w:after="0"/>
      </w:pPr>
      <w:r>
        <w:separator/>
      </w:r>
    </w:p>
  </w:endnote>
  <w:endnote w:type="continuationSeparator" w:id="0">
    <w:p w14:paraId="241DBF56" w14:textId="77777777" w:rsidR="007E7B94" w:rsidRDefault="007E7B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C6705" w14:textId="77777777" w:rsidR="007E7B94" w:rsidRDefault="007E7B94">
      <w:pPr>
        <w:spacing w:after="0"/>
      </w:pPr>
      <w:r>
        <w:separator/>
      </w:r>
    </w:p>
  </w:footnote>
  <w:footnote w:type="continuationSeparator" w:id="0">
    <w:p w14:paraId="5E46B0D6" w14:textId="77777777" w:rsidR="007E7B94" w:rsidRDefault="007E7B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9041B" w14:textId="339C95F2" w:rsidR="007E7B94" w:rsidRDefault="0089303B" w:rsidP="001026B6">
    <w:pPr>
      <w:jc w:val="center"/>
    </w:pPr>
    <w:r>
      <w:t xml:space="preserve"> Professional Issues: Perspectives</w:t>
    </w:r>
    <w:r w:rsidR="007E7B94">
      <w:t xml:space="preserve"> indicative list and categorisation - some topics are listed under more than one heading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BB"/>
    <w:rsid w:val="001026B6"/>
    <w:rsid w:val="001F25C9"/>
    <w:rsid w:val="002236BB"/>
    <w:rsid w:val="0029032F"/>
    <w:rsid w:val="00311D3C"/>
    <w:rsid w:val="003C2B87"/>
    <w:rsid w:val="006E1B64"/>
    <w:rsid w:val="007E7B94"/>
    <w:rsid w:val="00890E2B"/>
    <w:rsid w:val="0089303B"/>
    <w:rsid w:val="00D1156A"/>
    <w:rsid w:val="00E473CB"/>
    <w:rsid w:val="00E51756"/>
    <w:rsid w:val="00EE6244"/>
    <w:rsid w:val="00FE55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1DD3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CB"/>
    <w:pPr>
      <w:spacing w:after="60"/>
    </w:pPr>
    <w:rPr>
      <w:rFonts w:ascii="Verdana" w:hAnsi="Verdana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3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qFormat/>
    <w:rsid w:val="00E50382"/>
    <w:pPr>
      <w:keepNext/>
      <w:spacing w:before="60"/>
      <w:outlineLvl w:val="1"/>
    </w:pPr>
    <w:rPr>
      <w:b/>
      <w:sz w:val="24"/>
      <w:szCs w:val="28"/>
    </w:rPr>
  </w:style>
  <w:style w:type="paragraph" w:styleId="Heading3">
    <w:name w:val="heading 3"/>
    <w:basedOn w:val="Normal"/>
    <w:next w:val="Normal"/>
    <w:qFormat/>
    <w:rsid w:val="00B433F2"/>
    <w:pPr>
      <w:keepNext/>
      <w:spacing w:before="240"/>
      <w:outlineLvl w:val="2"/>
    </w:pPr>
    <w:rPr>
      <w:b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6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RecipeList"/>
    <w:basedOn w:val="Normal"/>
    <w:autoRedefine/>
    <w:rsid w:val="00E50382"/>
    <w:pPr>
      <w:spacing w:after="120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36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6B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C2B8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2B87"/>
    <w:rPr>
      <w:rFonts w:ascii="Verdana" w:hAnsi="Verdana"/>
      <w:sz w:val="22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2B8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2B87"/>
    <w:rPr>
      <w:rFonts w:ascii="Verdana" w:hAnsi="Verdana"/>
      <w:sz w:val="22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51756"/>
    <w:pPr>
      <w:spacing w:after="0"/>
    </w:pPr>
    <w:rPr>
      <w:rFonts w:ascii="Lucida Grande" w:hAnsi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1756"/>
    <w:rPr>
      <w:rFonts w:ascii="Lucida Grande" w:hAnsi="Lucida Grande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CB"/>
    <w:pPr>
      <w:spacing w:after="60"/>
    </w:pPr>
    <w:rPr>
      <w:rFonts w:ascii="Verdana" w:hAnsi="Verdana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3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qFormat/>
    <w:rsid w:val="00E50382"/>
    <w:pPr>
      <w:keepNext/>
      <w:spacing w:before="60"/>
      <w:outlineLvl w:val="1"/>
    </w:pPr>
    <w:rPr>
      <w:b/>
      <w:sz w:val="24"/>
      <w:szCs w:val="28"/>
    </w:rPr>
  </w:style>
  <w:style w:type="paragraph" w:styleId="Heading3">
    <w:name w:val="heading 3"/>
    <w:basedOn w:val="Normal"/>
    <w:next w:val="Normal"/>
    <w:qFormat/>
    <w:rsid w:val="00B433F2"/>
    <w:pPr>
      <w:keepNext/>
      <w:spacing w:before="240"/>
      <w:outlineLvl w:val="2"/>
    </w:pPr>
    <w:rPr>
      <w:b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6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RecipeList"/>
    <w:basedOn w:val="Normal"/>
    <w:autoRedefine/>
    <w:rsid w:val="00E50382"/>
    <w:pPr>
      <w:spacing w:after="120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36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6B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C2B8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2B87"/>
    <w:rPr>
      <w:rFonts w:ascii="Verdana" w:hAnsi="Verdana"/>
      <w:sz w:val="22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2B8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2B87"/>
    <w:rPr>
      <w:rFonts w:ascii="Verdana" w:hAnsi="Verdana"/>
      <w:sz w:val="22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51756"/>
    <w:pPr>
      <w:spacing w:after="0"/>
    </w:pPr>
    <w:rPr>
      <w:rFonts w:ascii="Lucida Grande" w:hAnsi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1756"/>
    <w:rPr>
      <w:rFonts w:ascii="Lucida Grande" w:hAnsi="Lucida Grande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998</Characters>
  <Application>Microsoft Macintosh Word</Application>
  <DocSecurity>0</DocSecurity>
  <Lines>8</Lines>
  <Paragraphs>2</Paragraphs>
  <ScaleCrop>false</ScaleCrop>
  <Company>University of Southampton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White</dc:creator>
  <cp:keywords/>
  <cp:lastModifiedBy>Su White</cp:lastModifiedBy>
  <cp:revision>2</cp:revision>
  <cp:lastPrinted>2012-11-06T11:31:00Z</cp:lastPrinted>
  <dcterms:created xsi:type="dcterms:W3CDTF">2013-03-06T16:40:00Z</dcterms:created>
  <dcterms:modified xsi:type="dcterms:W3CDTF">2013-03-06T16:40:00Z</dcterms:modified>
</cp:coreProperties>
</file>